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3DDF3" w14:textId="6E4A2CCE" w:rsidR="00602212" w:rsidRDefault="00602212" w:rsidP="00602212">
      <w:pPr>
        <w:pStyle w:val="Titre"/>
      </w:pPr>
      <w:r>
        <w:t>GEM d’analyse de bilan de franchisés</w:t>
      </w:r>
    </w:p>
    <w:p w14:paraId="2ECDBE8E" w14:textId="3430E0C6" w:rsidR="00317827" w:rsidRDefault="00317827" w:rsidP="00317827">
      <w:r>
        <w:t xml:space="preserve">Exemple avec le bilan </w:t>
      </w:r>
      <w:proofErr w:type="gramStart"/>
      <w:r>
        <w:t>de  Yannick</w:t>
      </w:r>
      <w:proofErr w:type="gramEnd"/>
      <w:r>
        <w:t xml:space="preserve"> Anne</w:t>
      </w:r>
    </w:p>
    <w:p w14:paraId="7C4312B0" w14:textId="77777777" w:rsidR="00317827" w:rsidRPr="00317827" w:rsidRDefault="00317827" w:rsidP="00317827"/>
    <w:p w14:paraId="461A9827" w14:textId="77777777" w:rsidR="00602212" w:rsidRPr="00602212" w:rsidRDefault="00602212" w:rsidP="00602212">
      <w:pPr>
        <w:spacing w:after="0" w:line="240" w:lineRule="auto"/>
        <w:rPr>
          <w:rFonts w:ascii="Arial" w:eastAsia="Times New Roman" w:hAnsi="Arial" w:cs="Arial"/>
          <w:color w:val="1F1F1F"/>
          <w:kern w:val="0"/>
          <w:sz w:val="24"/>
          <w:szCs w:val="24"/>
          <w:lang w:eastAsia="fr-FR"/>
          <w14:ligatures w14:val="none"/>
        </w:rPr>
      </w:pPr>
      <w:r w:rsidRPr="00602212">
        <w:rPr>
          <w:rFonts w:ascii="Arial" w:eastAsia="Times New Roman" w:hAnsi="Arial" w:cs="Arial"/>
          <w:color w:val="1F1F1F"/>
          <w:kern w:val="0"/>
          <w:sz w:val="24"/>
          <w:szCs w:val="24"/>
          <w:bdr w:val="none" w:sz="0" w:space="0" w:color="auto" w:frame="1"/>
          <w:lang w:eastAsia="fr-FR"/>
          <w14:ligatures w14:val="none"/>
        </w:rPr>
        <w:t xml:space="preserve">Ton seuil de rentabilité est à </w:t>
      </w:r>
      <w:r w:rsidRPr="00602212">
        <w:rPr>
          <w:rFonts w:ascii="Arial" w:eastAsia="Times New Roman" w:hAnsi="Arial" w:cs="Arial"/>
          <w:b/>
          <w:bCs/>
          <w:color w:val="1F1F1F"/>
          <w:kern w:val="0"/>
          <w:sz w:val="24"/>
          <w:szCs w:val="24"/>
          <w:bdr w:val="none" w:sz="0" w:space="0" w:color="auto" w:frame="1"/>
          <w:lang w:eastAsia="fr-FR"/>
          <w14:ligatures w14:val="none"/>
        </w:rPr>
        <w:t>307 900 €</w:t>
      </w:r>
      <w:r w:rsidRPr="00602212">
        <w:rPr>
          <w:rFonts w:ascii="Arial" w:eastAsia="Times New Roman" w:hAnsi="Arial" w:cs="Arial"/>
          <w:color w:val="1F1F1F"/>
          <w:kern w:val="0"/>
          <w:sz w:val="24"/>
          <w:szCs w:val="24"/>
          <w:bdr w:val="none" w:sz="0" w:space="0" w:color="auto" w:frame="1"/>
          <w:lang w:eastAsia="fr-FR"/>
          <w14:ligatures w14:val="none"/>
        </w:rPr>
        <w:t xml:space="preserve">. Tu as réalisé </w:t>
      </w:r>
      <w:r w:rsidRPr="00602212">
        <w:rPr>
          <w:rFonts w:ascii="Arial" w:eastAsia="Times New Roman" w:hAnsi="Arial" w:cs="Arial"/>
          <w:b/>
          <w:bCs/>
          <w:color w:val="1F1F1F"/>
          <w:kern w:val="0"/>
          <w:sz w:val="24"/>
          <w:szCs w:val="24"/>
          <w:bdr w:val="none" w:sz="0" w:space="0" w:color="auto" w:frame="1"/>
          <w:lang w:eastAsia="fr-FR"/>
          <w14:ligatures w14:val="none"/>
        </w:rPr>
        <w:t>323 230 €</w:t>
      </w:r>
      <w:r w:rsidRPr="00602212">
        <w:rPr>
          <w:rFonts w:ascii="Arial" w:eastAsia="Times New Roman" w:hAnsi="Arial" w:cs="Arial"/>
          <w:color w:val="1F1F1F"/>
          <w:kern w:val="0"/>
          <w:sz w:val="24"/>
          <w:szCs w:val="24"/>
          <w:bdr w:val="none" w:sz="0" w:space="0" w:color="auto" w:frame="1"/>
          <w:lang w:eastAsia="fr-FR"/>
          <w14:ligatures w14:val="none"/>
        </w:rPr>
        <w:t>. Tu es en zone de sécurité, mais la marge de manœuvre s'est sérieusement réduite par rapport à l'année dernière.</w:t>
      </w:r>
    </w:p>
    <w:p w14:paraId="054BDFAC" w14:textId="77777777" w:rsidR="00602212" w:rsidRPr="00602212" w:rsidRDefault="00602212" w:rsidP="00602212">
      <w:pPr>
        <w:spacing w:after="120" w:line="240" w:lineRule="auto"/>
        <w:rPr>
          <w:rFonts w:ascii="Arial" w:eastAsia="Times New Roman" w:hAnsi="Arial" w:cs="Arial"/>
          <w:color w:val="1F1F1F"/>
          <w:kern w:val="0"/>
          <w:sz w:val="24"/>
          <w:szCs w:val="24"/>
          <w:lang w:eastAsia="fr-FR"/>
          <w14:ligatures w14:val="none"/>
        </w:rPr>
      </w:pPr>
      <w:r w:rsidRPr="00602212">
        <w:rPr>
          <w:rFonts w:ascii="Arial" w:eastAsia="Times New Roman" w:hAnsi="Arial" w:cs="Arial"/>
          <w:color w:val="1F1F1F"/>
          <w:kern w:val="0"/>
          <w:sz w:val="24"/>
          <w:szCs w:val="24"/>
          <w:lang w:eastAsia="fr-FR"/>
          <w14:ligatures w14:val="none"/>
        </w:rPr>
        <w:pict w14:anchorId="1BC203B2">
          <v:rect id="_x0000_i1033" style="width:0;height:1.5pt" o:hralign="center" o:hrstd="t" o:hrnoshade="t" o:hr="t" fillcolor="gray" stroked="f"/>
        </w:pict>
      </w:r>
    </w:p>
    <w:p w14:paraId="4AD0723F" w14:textId="77777777" w:rsidR="00602212" w:rsidRPr="00602212" w:rsidRDefault="00602212" w:rsidP="00602212">
      <w:pPr>
        <w:spacing w:after="120" w:line="240" w:lineRule="auto"/>
        <w:outlineLvl w:val="1"/>
        <w:rPr>
          <w:rFonts w:ascii="Arial" w:eastAsia="Times New Roman" w:hAnsi="Arial" w:cs="Arial"/>
          <w:b/>
          <w:bCs/>
          <w:color w:val="1F1F1F"/>
          <w:kern w:val="0"/>
          <w:sz w:val="36"/>
          <w:szCs w:val="36"/>
          <w:lang w:eastAsia="fr-FR"/>
          <w14:ligatures w14:val="none"/>
        </w:rPr>
      </w:pPr>
      <w:r w:rsidRPr="00602212">
        <w:rPr>
          <w:rFonts w:ascii="Arial" w:eastAsia="Times New Roman" w:hAnsi="Arial" w:cs="Arial"/>
          <w:b/>
          <w:bCs/>
          <w:color w:val="1F1F1F"/>
          <w:kern w:val="0"/>
          <w:sz w:val="36"/>
          <w:szCs w:val="36"/>
          <w:lang w:eastAsia="fr-FR"/>
          <w14:ligatures w14:val="none"/>
        </w:rPr>
        <w:t>1. RÉSULTAT ET PERFORMANCE (Vue d'ensemble)</w:t>
      </w:r>
    </w:p>
    <w:p w14:paraId="39BBAD89" w14:textId="77777777" w:rsidR="00602212" w:rsidRPr="00602212" w:rsidRDefault="00602212" w:rsidP="00602212">
      <w:pPr>
        <w:numPr>
          <w:ilvl w:val="0"/>
          <w:numId w:val="1"/>
        </w:numPr>
        <w:spacing w:after="0" w:line="240" w:lineRule="auto"/>
        <w:rPr>
          <w:rFonts w:ascii="Arial" w:eastAsia="Times New Roman" w:hAnsi="Arial" w:cs="Arial"/>
          <w:color w:val="1F1F1F"/>
          <w:kern w:val="0"/>
          <w:sz w:val="24"/>
          <w:szCs w:val="24"/>
          <w:lang w:eastAsia="fr-FR"/>
          <w14:ligatures w14:val="none"/>
        </w:rPr>
      </w:pPr>
      <w:r w:rsidRPr="00602212">
        <w:rPr>
          <w:rFonts w:ascii="Arial" w:eastAsia="Times New Roman" w:hAnsi="Arial" w:cs="Arial"/>
          <w:b/>
          <w:bCs/>
          <w:color w:val="1F1F1F"/>
          <w:kern w:val="0"/>
          <w:sz w:val="24"/>
          <w:szCs w:val="24"/>
          <w:bdr w:val="none" w:sz="0" w:space="0" w:color="auto" w:frame="1"/>
          <w:lang w:eastAsia="fr-FR"/>
          <w14:ligatures w14:val="none"/>
        </w:rPr>
        <w:t>Chiffre d'Affaires</w:t>
      </w:r>
      <w:r w:rsidRPr="00602212">
        <w:rPr>
          <w:rFonts w:ascii="Arial" w:eastAsia="Times New Roman" w:hAnsi="Arial" w:cs="Arial"/>
          <w:color w:val="1F1F1F"/>
          <w:kern w:val="0"/>
          <w:sz w:val="24"/>
          <w:szCs w:val="24"/>
          <w:bdr w:val="none" w:sz="0" w:space="0" w:color="auto" w:frame="1"/>
          <w:lang w:eastAsia="fr-FR"/>
          <w14:ligatures w14:val="none"/>
        </w:rPr>
        <w:t xml:space="preserve"> : 323 230 € contre 380 078 € en N-1, soit une </w:t>
      </w:r>
      <w:r w:rsidRPr="00602212">
        <w:rPr>
          <w:rFonts w:ascii="Arial" w:eastAsia="Times New Roman" w:hAnsi="Arial" w:cs="Arial"/>
          <w:b/>
          <w:bCs/>
          <w:color w:val="1F1F1F"/>
          <w:kern w:val="0"/>
          <w:sz w:val="24"/>
          <w:szCs w:val="24"/>
          <w:bdr w:val="none" w:sz="0" w:space="0" w:color="auto" w:frame="1"/>
          <w:lang w:eastAsia="fr-FR"/>
          <w14:ligatures w14:val="none"/>
        </w:rPr>
        <w:t>baisse de 14,96%</w:t>
      </w:r>
      <w:r w:rsidRPr="00602212">
        <w:rPr>
          <w:rFonts w:ascii="Arial" w:eastAsia="Times New Roman" w:hAnsi="Arial" w:cs="Arial"/>
          <w:color w:val="1F1F1F"/>
          <w:kern w:val="0"/>
          <w:sz w:val="24"/>
          <w:szCs w:val="24"/>
          <w:bdr w:val="none" w:sz="0" w:space="0" w:color="auto" w:frame="1"/>
          <w:lang w:eastAsia="fr-FR"/>
          <w14:ligatures w14:val="none"/>
        </w:rPr>
        <w:t>.</w:t>
      </w:r>
    </w:p>
    <w:p w14:paraId="6FFD21A8" w14:textId="77777777" w:rsidR="00602212" w:rsidRPr="00602212" w:rsidRDefault="00602212" w:rsidP="00602212">
      <w:pPr>
        <w:numPr>
          <w:ilvl w:val="0"/>
          <w:numId w:val="1"/>
        </w:numPr>
        <w:spacing w:after="0" w:line="240" w:lineRule="auto"/>
        <w:rPr>
          <w:rFonts w:ascii="Arial" w:eastAsia="Times New Roman" w:hAnsi="Arial" w:cs="Arial"/>
          <w:color w:val="1F1F1F"/>
          <w:kern w:val="0"/>
          <w:sz w:val="24"/>
          <w:szCs w:val="24"/>
          <w:lang w:eastAsia="fr-FR"/>
          <w14:ligatures w14:val="none"/>
        </w:rPr>
      </w:pPr>
      <w:r w:rsidRPr="00602212">
        <w:rPr>
          <w:rFonts w:ascii="Arial" w:eastAsia="Times New Roman" w:hAnsi="Arial" w:cs="Arial"/>
          <w:b/>
          <w:bCs/>
          <w:color w:val="1F1F1F"/>
          <w:kern w:val="0"/>
          <w:sz w:val="24"/>
          <w:szCs w:val="24"/>
          <w:bdr w:val="none" w:sz="0" w:space="0" w:color="auto" w:frame="1"/>
          <w:lang w:eastAsia="fr-FR"/>
          <w14:ligatures w14:val="none"/>
        </w:rPr>
        <w:t>Résultat Net</w:t>
      </w:r>
      <w:r w:rsidRPr="00602212">
        <w:rPr>
          <w:rFonts w:ascii="Arial" w:eastAsia="Times New Roman" w:hAnsi="Arial" w:cs="Arial"/>
          <w:color w:val="1F1F1F"/>
          <w:kern w:val="0"/>
          <w:sz w:val="24"/>
          <w:szCs w:val="24"/>
          <w:bdr w:val="none" w:sz="0" w:space="0" w:color="auto" w:frame="1"/>
          <w:lang w:eastAsia="fr-FR"/>
          <w14:ligatures w14:val="none"/>
        </w:rPr>
        <w:t xml:space="preserve"> : Bénéfice de </w:t>
      </w:r>
      <w:r w:rsidRPr="00602212">
        <w:rPr>
          <w:rFonts w:ascii="Arial" w:eastAsia="Times New Roman" w:hAnsi="Arial" w:cs="Arial"/>
          <w:b/>
          <w:bCs/>
          <w:color w:val="1F1F1F"/>
          <w:kern w:val="0"/>
          <w:sz w:val="24"/>
          <w:szCs w:val="24"/>
          <w:bdr w:val="none" w:sz="0" w:space="0" w:color="auto" w:frame="1"/>
          <w:lang w:eastAsia="fr-FR"/>
          <w14:ligatures w14:val="none"/>
        </w:rPr>
        <w:t>15 260 €</w:t>
      </w:r>
      <w:r w:rsidRPr="00602212">
        <w:rPr>
          <w:rFonts w:ascii="Arial" w:eastAsia="Times New Roman" w:hAnsi="Arial" w:cs="Arial"/>
          <w:color w:val="1F1F1F"/>
          <w:kern w:val="0"/>
          <w:sz w:val="24"/>
          <w:szCs w:val="24"/>
          <w:bdr w:val="none" w:sz="0" w:space="0" w:color="auto" w:frame="1"/>
          <w:lang w:eastAsia="fr-FR"/>
          <w14:ligatures w14:val="none"/>
        </w:rPr>
        <w:t xml:space="preserve">. C'est positif, mais il a fondu de </w:t>
      </w:r>
      <w:r w:rsidRPr="00602212">
        <w:rPr>
          <w:rFonts w:ascii="Arial" w:eastAsia="Times New Roman" w:hAnsi="Arial" w:cs="Arial"/>
          <w:b/>
          <w:bCs/>
          <w:color w:val="1F1F1F"/>
          <w:kern w:val="0"/>
          <w:sz w:val="24"/>
          <w:szCs w:val="24"/>
          <w:bdr w:val="none" w:sz="0" w:space="0" w:color="auto" w:frame="1"/>
          <w:lang w:eastAsia="fr-FR"/>
          <w14:ligatures w14:val="none"/>
        </w:rPr>
        <w:t>46,57%</w:t>
      </w:r>
      <w:r w:rsidRPr="00602212">
        <w:rPr>
          <w:rFonts w:ascii="Arial" w:eastAsia="Times New Roman" w:hAnsi="Arial" w:cs="Arial"/>
          <w:color w:val="1F1F1F"/>
          <w:kern w:val="0"/>
          <w:sz w:val="24"/>
          <w:szCs w:val="24"/>
          <w:bdr w:val="none" w:sz="0" w:space="0" w:color="auto" w:frame="1"/>
          <w:lang w:eastAsia="fr-FR"/>
          <w14:ligatures w14:val="none"/>
        </w:rPr>
        <w:t xml:space="preserve"> en un an.</w:t>
      </w:r>
    </w:p>
    <w:p w14:paraId="5D010F68" w14:textId="77777777" w:rsidR="00602212" w:rsidRPr="00602212" w:rsidRDefault="00602212" w:rsidP="00602212">
      <w:pPr>
        <w:numPr>
          <w:ilvl w:val="0"/>
          <w:numId w:val="1"/>
        </w:numPr>
        <w:spacing w:after="0" w:line="240" w:lineRule="auto"/>
        <w:rPr>
          <w:rFonts w:ascii="Arial" w:eastAsia="Times New Roman" w:hAnsi="Arial" w:cs="Arial"/>
          <w:color w:val="1F1F1F"/>
          <w:kern w:val="0"/>
          <w:sz w:val="24"/>
          <w:szCs w:val="24"/>
          <w:lang w:eastAsia="fr-FR"/>
          <w14:ligatures w14:val="none"/>
        </w:rPr>
      </w:pPr>
      <w:r w:rsidRPr="00602212">
        <w:rPr>
          <w:rFonts w:ascii="Arial" w:eastAsia="Times New Roman" w:hAnsi="Arial" w:cs="Arial"/>
          <w:b/>
          <w:bCs/>
          <w:color w:val="1F1F1F"/>
          <w:kern w:val="0"/>
          <w:sz w:val="24"/>
          <w:szCs w:val="24"/>
          <w:bdr w:val="none" w:sz="0" w:space="0" w:color="auto" w:frame="1"/>
          <w:lang w:eastAsia="fr-FR"/>
          <w14:ligatures w14:val="none"/>
        </w:rPr>
        <w:t>Le Commentaire "Laurent"</w:t>
      </w:r>
      <w:r w:rsidRPr="00602212">
        <w:rPr>
          <w:rFonts w:ascii="Arial" w:eastAsia="Times New Roman" w:hAnsi="Arial" w:cs="Arial"/>
          <w:color w:val="1F1F1F"/>
          <w:kern w:val="0"/>
          <w:sz w:val="24"/>
          <w:szCs w:val="24"/>
          <w:lang w:eastAsia="fr-FR"/>
          <w14:ligatures w14:val="none"/>
        </w:rPr>
        <w:t xml:space="preserve"> : </w:t>
      </w:r>
      <w:r w:rsidRPr="00602212">
        <w:rPr>
          <w:rFonts w:ascii="Arial" w:eastAsia="Times New Roman" w:hAnsi="Arial" w:cs="Arial"/>
          <w:b/>
          <w:bCs/>
          <w:color w:val="1F1F1F"/>
          <w:kern w:val="0"/>
          <w:sz w:val="24"/>
          <w:szCs w:val="24"/>
          <w:bdr w:val="none" w:sz="0" w:space="0" w:color="auto" w:frame="1"/>
          <w:lang w:eastAsia="fr-FR"/>
          <w14:ligatures w14:val="none"/>
        </w:rPr>
        <w:t>Attention danger, la situation se dégrade.</w:t>
      </w:r>
      <w:r w:rsidRPr="00602212">
        <w:rPr>
          <w:rFonts w:ascii="Arial" w:eastAsia="Times New Roman" w:hAnsi="Arial" w:cs="Arial"/>
          <w:color w:val="1F1F1F"/>
          <w:kern w:val="0"/>
          <w:sz w:val="24"/>
          <w:szCs w:val="24"/>
          <w:lang w:eastAsia="fr-FR"/>
          <w14:ligatures w14:val="none"/>
        </w:rPr>
        <w:t xml:space="preserve"> Tu sauves les meubles grâce à une gestion serrée des charges, mais la dynamique commerciale s'essouffle. On ne peut pas se satisfaire d'une telle chute d'activité sans réagir.</w:t>
      </w:r>
    </w:p>
    <w:p w14:paraId="0CB8FFD9" w14:textId="77777777" w:rsidR="00602212" w:rsidRPr="00602212" w:rsidRDefault="00602212" w:rsidP="00602212">
      <w:pPr>
        <w:numPr>
          <w:ilvl w:val="0"/>
          <w:numId w:val="1"/>
        </w:numPr>
        <w:spacing w:after="0" w:line="240" w:lineRule="auto"/>
        <w:rPr>
          <w:rFonts w:ascii="Arial" w:eastAsia="Times New Roman" w:hAnsi="Arial" w:cs="Arial"/>
          <w:color w:val="1F1F1F"/>
          <w:kern w:val="0"/>
          <w:sz w:val="24"/>
          <w:szCs w:val="24"/>
          <w:lang w:eastAsia="fr-FR"/>
          <w14:ligatures w14:val="none"/>
        </w:rPr>
      </w:pPr>
      <w:r w:rsidRPr="00602212">
        <w:rPr>
          <w:rFonts w:ascii="Arial" w:eastAsia="Times New Roman" w:hAnsi="Arial" w:cs="Arial"/>
          <w:b/>
          <w:bCs/>
          <w:color w:val="1F1F1F"/>
          <w:kern w:val="0"/>
          <w:sz w:val="24"/>
          <w:szCs w:val="24"/>
          <w:bdr w:val="none" w:sz="0" w:space="0" w:color="auto" w:frame="1"/>
          <w:lang w:eastAsia="fr-FR"/>
          <w14:ligatures w14:val="none"/>
        </w:rPr>
        <w:t>Objectif N+1</w:t>
      </w:r>
      <w:r w:rsidRPr="00602212">
        <w:rPr>
          <w:rFonts w:ascii="Arial" w:eastAsia="Times New Roman" w:hAnsi="Arial" w:cs="Arial"/>
          <w:color w:val="1F1F1F"/>
          <w:kern w:val="0"/>
          <w:sz w:val="24"/>
          <w:szCs w:val="24"/>
          <w:bdr w:val="none" w:sz="0" w:space="0" w:color="auto" w:frame="1"/>
          <w:lang w:eastAsia="fr-FR"/>
          <w14:ligatures w14:val="none"/>
        </w:rPr>
        <w:t xml:space="preserve"> : Ton objectif doit être de remonter à un bénéfice de </w:t>
      </w:r>
      <w:r w:rsidRPr="00602212">
        <w:rPr>
          <w:rFonts w:ascii="Arial" w:eastAsia="Times New Roman" w:hAnsi="Arial" w:cs="Arial"/>
          <w:b/>
          <w:bCs/>
          <w:color w:val="1F1F1F"/>
          <w:kern w:val="0"/>
          <w:sz w:val="24"/>
          <w:szCs w:val="24"/>
          <w:bdr w:val="none" w:sz="0" w:space="0" w:color="auto" w:frame="1"/>
          <w:lang w:eastAsia="fr-FR"/>
          <w14:ligatures w14:val="none"/>
        </w:rPr>
        <w:t>30 000 €</w:t>
      </w:r>
      <w:r w:rsidRPr="00602212">
        <w:rPr>
          <w:rFonts w:ascii="Arial" w:eastAsia="Times New Roman" w:hAnsi="Arial" w:cs="Arial"/>
          <w:color w:val="1F1F1F"/>
          <w:kern w:val="0"/>
          <w:sz w:val="24"/>
          <w:szCs w:val="24"/>
          <w:bdr w:val="none" w:sz="0" w:space="0" w:color="auto" w:frame="1"/>
          <w:lang w:eastAsia="fr-FR"/>
          <w14:ligatures w14:val="none"/>
        </w:rPr>
        <w:t xml:space="preserve"> pour reconstituer ta capacité d'autofinancement et sécuriser ta structure.</w:t>
      </w:r>
    </w:p>
    <w:p w14:paraId="303BCCFF" w14:textId="77777777" w:rsidR="00602212" w:rsidRPr="00602212" w:rsidRDefault="00602212" w:rsidP="00602212">
      <w:pPr>
        <w:spacing w:after="120" w:line="240" w:lineRule="auto"/>
        <w:rPr>
          <w:rFonts w:ascii="Arial" w:eastAsia="Times New Roman" w:hAnsi="Arial" w:cs="Arial"/>
          <w:color w:val="1F1F1F"/>
          <w:kern w:val="0"/>
          <w:sz w:val="24"/>
          <w:szCs w:val="24"/>
          <w:lang w:eastAsia="fr-FR"/>
          <w14:ligatures w14:val="none"/>
        </w:rPr>
      </w:pPr>
      <w:r w:rsidRPr="00602212">
        <w:rPr>
          <w:rFonts w:ascii="Arial" w:eastAsia="Times New Roman" w:hAnsi="Arial" w:cs="Arial"/>
          <w:color w:val="1F1F1F"/>
          <w:kern w:val="0"/>
          <w:sz w:val="24"/>
          <w:szCs w:val="24"/>
          <w:lang w:eastAsia="fr-FR"/>
          <w14:ligatures w14:val="none"/>
        </w:rPr>
        <w:pict w14:anchorId="7D148C31">
          <v:rect id="_x0000_i1034" style="width:0;height:1.5pt" o:hralign="center" o:hrstd="t" o:hrnoshade="t" o:hr="t" fillcolor="gray" stroked="f"/>
        </w:pict>
      </w:r>
    </w:p>
    <w:p w14:paraId="01343014" w14:textId="77777777" w:rsidR="00602212" w:rsidRPr="00602212" w:rsidRDefault="00602212" w:rsidP="00602212">
      <w:pPr>
        <w:spacing w:after="120" w:line="240" w:lineRule="auto"/>
        <w:outlineLvl w:val="1"/>
        <w:rPr>
          <w:rFonts w:ascii="Arial" w:eastAsia="Times New Roman" w:hAnsi="Arial" w:cs="Arial"/>
          <w:b/>
          <w:bCs/>
          <w:color w:val="1F1F1F"/>
          <w:kern w:val="0"/>
          <w:sz w:val="36"/>
          <w:szCs w:val="36"/>
          <w:lang w:eastAsia="fr-FR"/>
          <w14:ligatures w14:val="none"/>
        </w:rPr>
      </w:pPr>
      <w:r w:rsidRPr="00602212">
        <w:rPr>
          <w:rFonts w:ascii="Arial" w:eastAsia="Times New Roman" w:hAnsi="Arial" w:cs="Arial"/>
          <w:b/>
          <w:bCs/>
          <w:color w:val="1F1F1F"/>
          <w:kern w:val="0"/>
          <w:sz w:val="36"/>
          <w:szCs w:val="36"/>
          <w:lang w:eastAsia="fr-FR"/>
          <w14:ligatures w14:val="none"/>
        </w:rPr>
        <w:t>2. MARGE ET EXPLOITATION</w:t>
      </w:r>
    </w:p>
    <w:p w14:paraId="4A250FC9" w14:textId="77777777" w:rsidR="00602212" w:rsidRPr="00602212" w:rsidRDefault="00602212" w:rsidP="00602212">
      <w:pPr>
        <w:numPr>
          <w:ilvl w:val="0"/>
          <w:numId w:val="2"/>
        </w:numPr>
        <w:spacing w:after="0" w:line="240" w:lineRule="auto"/>
        <w:rPr>
          <w:rFonts w:ascii="Arial" w:eastAsia="Times New Roman" w:hAnsi="Arial" w:cs="Arial"/>
          <w:color w:val="1F1F1F"/>
          <w:kern w:val="0"/>
          <w:sz w:val="24"/>
          <w:szCs w:val="24"/>
          <w:lang w:eastAsia="fr-FR"/>
          <w14:ligatures w14:val="none"/>
        </w:rPr>
      </w:pPr>
      <w:r w:rsidRPr="00602212">
        <w:rPr>
          <w:rFonts w:ascii="Arial" w:eastAsia="Times New Roman" w:hAnsi="Arial" w:cs="Arial"/>
          <w:b/>
          <w:bCs/>
          <w:color w:val="1F1F1F"/>
          <w:kern w:val="0"/>
          <w:sz w:val="24"/>
          <w:szCs w:val="24"/>
          <w:bdr w:val="none" w:sz="0" w:space="0" w:color="auto" w:frame="1"/>
          <w:lang w:eastAsia="fr-FR"/>
          <w14:ligatures w14:val="none"/>
        </w:rPr>
        <w:t>Marge et Coûts</w:t>
      </w:r>
      <w:r w:rsidRPr="00602212">
        <w:rPr>
          <w:rFonts w:ascii="Arial" w:eastAsia="Times New Roman" w:hAnsi="Arial" w:cs="Arial"/>
          <w:color w:val="1F1F1F"/>
          <w:kern w:val="0"/>
          <w:sz w:val="24"/>
          <w:szCs w:val="24"/>
          <w:lang w:eastAsia="fr-FR"/>
          <w14:ligatures w14:val="none"/>
        </w:rPr>
        <w:t xml:space="preserve"> :</w:t>
      </w:r>
    </w:p>
    <w:p w14:paraId="0ADB656B" w14:textId="77777777" w:rsidR="00602212" w:rsidRPr="00602212" w:rsidRDefault="00602212" w:rsidP="00602212">
      <w:pPr>
        <w:numPr>
          <w:ilvl w:val="1"/>
          <w:numId w:val="2"/>
        </w:numPr>
        <w:spacing w:after="0" w:line="240" w:lineRule="auto"/>
        <w:rPr>
          <w:rFonts w:ascii="Arial" w:eastAsia="Times New Roman" w:hAnsi="Arial" w:cs="Arial"/>
          <w:color w:val="1F1F1F"/>
          <w:kern w:val="0"/>
          <w:sz w:val="24"/>
          <w:szCs w:val="24"/>
          <w:lang w:eastAsia="fr-FR"/>
          <w14:ligatures w14:val="none"/>
        </w:rPr>
      </w:pPr>
      <w:r w:rsidRPr="00602212">
        <w:rPr>
          <w:rFonts w:ascii="Arial" w:eastAsia="Times New Roman" w:hAnsi="Arial" w:cs="Arial"/>
          <w:color w:val="1F1F1F"/>
          <w:kern w:val="0"/>
          <w:sz w:val="24"/>
          <w:szCs w:val="24"/>
          <w:bdr w:val="none" w:sz="0" w:space="0" w:color="auto" w:frame="1"/>
          <w:lang w:eastAsia="fr-FR"/>
          <w14:ligatures w14:val="none"/>
        </w:rPr>
        <w:t xml:space="preserve">Ta </w:t>
      </w:r>
      <w:r w:rsidRPr="00602212">
        <w:rPr>
          <w:rFonts w:ascii="Arial" w:eastAsia="Times New Roman" w:hAnsi="Arial" w:cs="Arial"/>
          <w:b/>
          <w:bCs/>
          <w:color w:val="1F1F1F"/>
          <w:kern w:val="0"/>
          <w:sz w:val="24"/>
          <w:szCs w:val="24"/>
          <w:bdr w:val="none" w:sz="0" w:space="0" w:color="auto" w:frame="1"/>
          <w:lang w:eastAsia="fr-FR"/>
          <w14:ligatures w14:val="none"/>
        </w:rPr>
        <w:t>marge commerciale</w:t>
      </w:r>
      <w:r w:rsidRPr="00602212">
        <w:rPr>
          <w:rFonts w:ascii="Arial" w:eastAsia="Times New Roman" w:hAnsi="Arial" w:cs="Arial"/>
          <w:color w:val="1F1F1F"/>
          <w:kern w:val="0"/>
          <w:sz w:val="24"/>
          <w:szCs w:val="24"/>
          <w:bdr w:val="none" w:sz="0" w:space="0" w:color="auto" w:frame="1"/>
          <w:lang w:eastAsia="fr-FR"/>
          <w14:ligatures w14:val="none"/>
        </w:rPr>
        <w:t xml:space="preserve"> s'améliore légèrement à </w:t>
      </w:r>
      <w:r w:rsidRPr="00602212">
        <w:rPr>
          <w:rFonts w:ascii="Arial" w:eastAsia="Times New Roman" w:hAnsi="Arial" w:cs="Arial"/>
          <w:b/>
          <w:bCs/>
          <w:color w:val="1F1F1F"/>
          <w:kern w:val="0"/>
          <w:sz w:val="24"/>
          <w:szCs w:val="24"/>
          <w:bdr w:val="none" w:sz="0" w:space="0" w:color="auto" w:frame="1"/>
          <w:lang w:eastAsia="fr-FR"/>
          <w14:ligatures w14:val="none"/>
        </w:rPr>
        <w:t>45,80%</w:t>
      </w:r>
      <w:r w:rsidRPr="00602212">
        <w:rPr>
          <w:rFonts w:ascii="Arial" w:eastAsia="Times New Roman" w:hAnsi="Arial" w:cs="Arial"/>
          <w:color w:val="1F1F1F"/>
          <w:kern w:val="0"/>
          <w:sz w:val="24"/>
          <w:szCs w:val="24"/>
          <w:bdr w:val="none" w:sz="0" w:space="0" w:color="auto" w:frame="1"/>
          <w:lang w:eastAsia="fr-FR"/>
          <w14:ligatures w14:val="none"/>
        </w:rPr>
        <w:t xml:space="preserve"> (vs 44,54% en N-1). C'est un bon point, tu vends mieux tes produits.</w:t>
      </w:r>
    </w:p>
    <w:p w14:paraId="1DCE7F2F" w14:textId="77777777" w:rsidR="00602212" w:rsidRPr="00602212" w:rsidRDefault="00602212" w:rsidP="00602212">
      <w:pPr>
        <w:numPr>
          <w:ilvl w:val="1"/>
          <w:numId w:val="2"/>
        </w:numPr>
        <w:spacing w:after="0" w:line="240" w:lineRule="auto"/>
        <w:rPr>
          <w:rFonts w:ascii="Arial" w:eastAsia="Times New Roman" w:hAnsi="Arial" w:cs="Arial"/>
          <w:color w:val="1F1F1F"/>
          <w:kern w:val="0"/>
          <w:sz w:val="24"/>
          <w:szCs w:val="24"/>
          <w:lang w:eastAsia="fr-FR"/>
          <w14:ligatures w14:val="none"/>
        </w:rPr>
      </w:pPr>
      <w:proofErr w:type="gramStart"/>
      <w:r w:rsidRPr="00602212">
        <w:rPr>
          <w:rFonts w:ascii="Arial" w:eastAsia="Times New Roman" w:hAnsi="Arial" w:cs="Arial"/>
          <w:color w:val="1F1F1F"/>
          <w:kern w:val="0"/>
          <w:sz w:val="24"/>
          <w:szCs w:val="24"/>
          <w:bdr w:val="none" w:sz="0" w:space="0" w:color="auto" w:frame="1"/>
          <w:lang w:eastAsia="fr-FR"/>
          <w14:ligatures w14:val="none"/>
        </w:rPr>
        <w:t>Par contre</w:t>
      </w:r>
      <w:proofErr w:type="gramEnd"/>
      <w:r w:rsidRPr="00602212">
        <w:rPr>
          <w:rFonts w:ascii="Arial" w:eastAsia="Times New Roman" w:hAnsi="Arial" w:cs="Arial"/>
          <w:color w:val="1F1F1F"/>
          <w:kern w:val="0"/>
          <w:sz w:val="24"/>
          <w:szCs w:val="24"/>
          <w:bdr w:val="none" w:sz="0" w:space="0" w:color="auto" w:frame="1"/>
          <w:lang w:eastAsia="fr-FR"/>
          <w14:ligatures w14:val="none"/>
        </w:rPr>
        <w:t xml:space="preserve">, ta </w:t>
      </w:r>
      <w:r w:rsidRPr="00602212">
        <w:rPr>
          <w:rFonts w:ascii="Arial" w:eastAsia="Times New Roman" w:hAnsi="Arial" w:cs="Arial"/>
          <w:b/>
          <w:bCs/>
          <w:color w:val="1F1F1F"/>
          <w:kern w:val="0"/>
          <w:sz w:val="24"/>
          <w:szCs w:val="24"/>
          <w:bdr w:val="none" w:sz="0" w:space="0" w:color="auto" w:frame="1"/>
          <w:lang w:eastAsia="fr-FR"/>
          <w14:ligatures w14:val="none"/>
        </w:rPr>
        <w:t>marge brute sur production</w:t>
      </w:r>
      <w:r w:rsidRPr="00602212">
        <w:rPr>
          <w:rFonts w:ascii="Arial" w:eastAsia="Times New Roman" w:hAnsi="Arial" w:cs="Arial"/>
          <w:color w:val="1F1F1F"/>
          <w:kern w:val="0"/>
          <w:sz w:val="24"/>
          <w:szCs w:val="24"/>
          <w:bdr w:val="none" w:sz="0" w:space="0" w:color="auto" w:frame="1"/>
          <w:lang w:eastAsia="fr-FR"/>
          <w14:ligatures w14:val="none"/>
        </w:rPr>
        <w:t xml:space="preserve"> s'effondre à </w:t>
      </w:r>
      <w:r w:rsidRPr="00602212">
        <w:rPr>
          <w:rFonts w:ascii="Arial" w:eastAsia="Times New Roman" w:hAnsi="Arial" w:cs="Arial"/>
          <w:b/>
          <w:bCs/>
          <w:color w:val="1F1F1F"/>
          <w:kern w:val="0"/>
          <w:sz w:val="24"/>
          <w:szCs w:val="24"/>
          <w:bdr w:val="none" w:sz="0" w:space="0" w:color="auto" w:frame="1"/>
          <w:lang w:eastAsia="fr-FR"/>
          <w14:ligatures w14:val="none"/>
        </w:rPr>
        <w:t>9,14%</w:t>
      </w:r>
      <w:r w:rsidRPr="00602212">
        <w:rPr>
          <w:rFonts w:ascii="Arial" w:eastAsia="Times New Roman" w:hAnsi="Arial" w:cs="Arial"/>
          <w:color w:val="1F1F1F"/>
          <w:kern w:val="0"/>
          <w:sz w:val="24"/>
          <w:szCs w:val="24"/>
          <w:bdr w:val="none" w:sz="0" w:space="0" w:color="auto" w:frame="1"/>
          <w:lang w:eastAsia="fr-FR"/>
          <w14:ligatures w14:val="none"/>
        </w:rPr>
        <w:t xml:space="preserve"> (vs 14,50%). Cela signifie que tes coûts de sous-traitance et de services pèsent beaucoup trop lourd sur tes ventes de services/pose.</w:t>
      </w:r>
    </w:p>
    <w:p w14:paraId="15F1E23A" w14:textId="77777777" w:rsidR="00602212" w:rsidRPr="00602212" w:rsidRDefault="00602212" w:rsidP="00602212">
      <w:pPr>
        <w:numPr>
          <w:ilvl w:val="0"/>
          <w:numId w:val="2"/>
        </w:numPr>
        <w:spacing w:after="0" w:line="240" w:lineRule="auto"/>
        <w:rPr>
          <w:rFonts w:ascii="Arial" w:eastAsia="Times New Roman" w:hAnsi="Arial" w:cs="Arial"/>
          <w:color w:val="1F1F1F"/>
          <w:kern w:val="0"/>
          <w:sz w:val="24"/>
          <w:szCs w:val="24"/>
          <w:lang w:eastAsia="fr-FR"/>
          <w14:ligatures w14:val="none"/>
        </w:rPr>
      </w:pPr>
      <w:r w:rsidRPr="00602212">
        <w:rPr>
          <w:rFonts w:ascii="Arial" w:eastAsia="Times New Roman" w:hAnsi="Arial" w:cs="Arial"/>
          <w:b/>
          <w:bCs/>
          <w:color w:val="1F1F1F"/>
          <w:kern w:val="0"/>
          <w:sz w:val="24"/>
          <w:szCs w:val="24"/>
          <w:bdr w:val="none" w:sz="0" w:space="0" w:color="auto" w:frame="1"/>
          <w:lang w:eastAsia="fr-FR"/>
          <w14:ligatures w14:val="none"/>
        </w:rPr>
        <w:t>Budget Marketing (Vérification impérative)</w:t>
      </w:r>
      <w:r w:rsidRPr="00602212">
        <w:rPr>
          <w:rFonts w:ascii="Arial" w:eastAsia="Times New Roman" w:hAnsi="Arial" w:cs="Arial"/>
          <w:color w:val="1F1F1F"/>
          <w:kern w:val="0"/>
          <w:sz w:val="24"/>
          <w:szCs w:val="24"/>
          <w:lang w:eastAsia="fr-FR"/>
          <w14:ligatures w14:val="none"/>
        </w:rPr>
        <w:t xml:space="preserve"> :</w:t>
      </w:r>
    </w:p>
    <w:p w14:paraId="7B808EBA" w14:textId="77777777" w:rsidR="00602212" w:rsidRPr="00602212" w:rsidRDefault="00602212" w:rsidP="00602212">
      <w:pPr>
        <w:numPr>
          <w:ilvl w:val="1"/>
          <w:numId w:val="2"/>
        </w:numPr>
        <w:spacing w:after="0" w:line="240" w:lineRule="auto"/>
        <w:rPr>
          <w:rFonts w:ascii="Arial" w:eastAsia="Times New Roman" w:hAnsi="Arial" w:cs="Arial"/>
          <w:color w:val="1F1F1F"/>
          <w:kern w:val="0"/>
          <w:sz w:val="24"/>
          <w:szCs w:val="24"/>
          <w:lang w:eastAsia="fr-FR"/>
          <w14:ligatures w14:val="none"/>
        </w:rPr>
      </w:pPr>
      <w:r w:rsidRPr="00602212">
        <w:rPr>
          <w:rFonts w:ascii="Arial" w:eastAsia="Times New Roman" w:hAnsi="Arial" w:cs="Arial"/>
          <w:color w:val="1F1F1F"/>
          <w:kern w:val="0"/>
          <w:sz w:val="24"/>
          <w:szCs w:val="24"/>
          <w:bdr w:val="none" w:sz="0" w:space="0" w:color="auto" w:frame="1"/>
          <w:lang w:eastAsia="fr-FR"/>
          <w14:ligatures w14:val="none"/>
        </w:rPr>
        <w:t xml:space="preserve">Tes dépenses de communication (Publicité, annonces, foires, site web) s'élèvent à environ </w:t>
      </w:r>
      <w:r w:rsidRPr="00602212">
        <w:rPr>
          <w:rFonts w:ascii="Arial" w:eastAsia="Times New Roman" w:hAnsi="Arial" w:cs="Arial"/>
          <w:b/>
          <w:bCs/>
          <w:color w:val="1F1F1F"/>
          <w:kern w:val="0"/>
          <w:sz w:val="24"/>
          <w:szCs w:val="24"/>
          <w:bdr w:val="none" w:sz="0" w:space="0" w:color="auto" w:frame="1"/>
          <w:lang w:eastAsia="fr-FR"/>
          <w14:ligatures w14:val="none"/>
        </w:rPr>
        <w:t>18 000 €</w:t>
      </w:r>
      <w:r w:rsidRPr="00602212">
        <w:rPr>
          <w:rFonts w:ascii="Arial" w:eastAsia="Times New Roman" w:hAnsi="Arial" w:cs="Arial"/>
          <w:color w:val="1F1F1F"/>
          <w:kern w:val="0"/>
          <w:sz w:val="24"/>
          <w:szCs w:val="24"/>
          <w:bdr w:val="none" w:sz="0" w:space="0" w:color="auto" w:frame="1"/>
          <w:lang w:eastAsia="fr-FR"/>
          <w14:ligatures w14:val="none"/>
        </w:rPr>
        <w:t xml:space="preserve"> (soit </w:t>
      </w:r>
      <w:r w:rsidRPr="00602212">
        <w:rPr>
          <w:rFonts w:ascii="Arial" w:eastAsia="Times New Roman" w:hAnsi="Arial" w:cs="Arial"/>
          <w:b/>
          <w:bCs/>
          <w:color w:val="1F1F1F"/>
          <w:kern w:val="0"/>
          <w:sz w:val="24"/>
          <w:szCs w:val="24"/>
          <w:bdr w:val="none" w:sz="0" w:space="0" w:color="auto" w:frame="1"/>
          <w:lang w:eastAsia="fr-FR"/>
          <w14:ligatures w14:val="none"/>
        </w:rPr>
        <w:t>5,5% du CA</w:t>
      </w:r>
      <w:r w:rsidRPr="00602212">
        <w:rPr>
          <w:rFonts w:ascii="Arial" w:eastAsia="Times New Roman" w:hAnsi="Arial" w:cs="Arial"/>
          <w:color w:val="1F1F1F"/>
          <w:kern w:val="0"/>
          <w:sz w:val="24"/>
          <w:szCs w:val="24"/>
          <w:bdr w:val="none" w:sz="0" w:space="0" w:color="auto" w:frame="1"/>
          <w:lang w:eastAsia="fr-FR"/>
          <w14:ligatures w14:val="none"/>
        </w:rPr>
        <w:t>).</w:t>
      </w:r>
    </w:p>
    <w:p w14:paraId="0DF0769A" w14:textId="77777777" w:rsidR="00602212" w:rsidRPr="00602212" w:rsidRDefault="00602212" w:rsidP="00602212">
      <w:pPr>
        <w:numPr>
          <w:ilvl w:val="1"/>
          <w:numId w:val="2"/>
        </w:numPr>
        <w:spacing w:after="0" w:line="240" w:lineRule="auto"/>
        <w:rPr>
          <w:rFonts w:ascii="Arial" w:eastAsia="Times New Roman" w:hAnsi="Arial" w:cs="Arial"/>
          <w:color w:val="1F1F1F"/>
          <w:kern w:val="0"/>
          <w:sz w:val="24"/>
          <w:szCs w:val="24"/>
          <w:lang w:eastAsia="fr-FR"/>
          <w14:ligatures w14:val="none"/>
        </w:rPr>
      </w:pPr>
      <w:r w:rsidRPr="00602212">
        <w:rPr>
          <w:rFonts w:ascii="Arial" w:eastAsia="Times New Roman" w:hAnsi="Arial" w:cs="Arial"/>
          <w:b/>
          <w:bCs/>
          <w:color w:val="1F1F1F"/>
          <w:kern w:val="0"/>
          <w:sz w:val="24"/>
          <w:szCs w:val="24"/>
          <w:bdr w:val="none" w:sz="0" w:space="0" w:color="auto" w:frame="1"/>
          <w:lang w:eastAsia="fr-FR"/>
          <w14:ligatures w14:val="none"/>
        </w:rPr>
        <w:t>Diagnostic</w:t>
      </w:r>
      <w:r w:rsidRPr="00602212">
        <w:rPr>
          <w:rFonts w:ascii="Arial" w:eastAsia="Times New Roman" w:hAnsi="Arial" w:cs="Arial"/>
          <w:color w:val="1F1F1F"/>
          <w:kern w:val="0"/>
          <w:sz w:val="24"/>
          <w:szCs w:val="24"/>
          <w:bdr w:val="none" w:sz="0" w:space="0" w:color="auto" w:frame="1"/>
          <w:lang w:eastAsia="fr-FR"/>
          <w14:ligatures w14:val="none"/>
        </w:rPr>
        <w:t xml:space="preserve"> : Tu respectes les standards du réseau (min 5%). C'est nécessaire, mais vu la baisse du CA, il faut auditer l'efficacité de ces investissements, notamment les </w:t>
      </w:r>
      <w:r w:rsidRPr="00602212">
        <w:rPr>
          <w:rFonts w:ascii="Arial" w:eastAsia="Times New Roman" w:hAnsi="Arial" w:cs="Arial"/>
          <w:b/>
          <w:bCs/>
          <w:color w:val="1F1F1F"/>
          <w:kern w:val="0"/>
          <w:sz w:val="24"/>
          <w:szCs w:val="24"/>
          <w:bdr w:val="none" w:sz="0" w:space="0" w:color="auto" w:frame="1"/>
          <w:lang w:eastAsia="fr-FR"/>
          <w14:ligatures w14:val="none"/>
        </w:rPr>
        <w:t>9 347 €</w:t>
      </w:r>
      <w:r w:rsidRPr="00602212">
        <w:rPr>
          <w:rFonts w:ascii="Arial" w:eastAsia="Times New Roman" w:hAnsi="Arial" w:cs="Arial"/>
          <w:color w:val="1F1F1F"/>
          <w:kern w:val="0"/>
          <w:sz w:val="24"/>
          <w:szCs w:val="24"/>
          <w:bdr w:val="none" w:sz="0" w:space="0" w:color="auto" w:frame="1"/>
          <w:lang w:eastAsia="fr-FR"/>
          <w14:ligatures w14:val="none"/>
        </w:rPr>
        <w:t xml:space="preserve"> en annonces et insertions qui n'ont pas empêché la baisse d'activité.</w:t>
      </w:r>
    </w:p>
    <w:p w14:paraId="5D029D54" w14:textId="77777777" w:rsidR="00602212" w:rsidRPr="00602212" w:rsidRDefault="00602212" w:rsidP="00602212">
      <w:pPr>
        <w:numPr>
          <w:ilvl w:val="0"/>
          <w:numId w:val="2"/>
        </w:numPr>
        <w:spacing w:after="0" w:line="240" w:lineRule="auto"/>
        <w:rPr>
          <w:rFonts w:ascii="Arial" w:eastAsia="Times New Roman" w:hAnsi="Arial" w:cs="Arial"/>
          <w:color w:val="1F1F1F"/>
          <w:kern w:val="0"/>
          <w:sz w:val="24"/>
          <w:szCs w:val="24"/>
          <w:lang w:eastAsia="fr-FR"/>
          <w14:ligatures w14:val="none"/>
        </w:rPr>
      </w:pPr>
      <w:r w:rsidRPr="00602212">
        <w:rPr>
          <w:rFonts w:ascii="Arial" w:eastAsia="Times New Roman" w:hAnsi="Arial" w:cs="Arial"/>
          <w:b/>
          <w:bCs/>
          <w:color w:val="1F1F1F"/>
          <w:kern w:val="0"/>
          <w:sz w:val="24"/>
          <w:szCs w:val="24"/>
          <w:bdr w:val="none" w:sz="0" w:space="0" w:color="auto" w:frame="1"/>
          <w:lang w:eastAsia="fr-FR"/>
          <w14:ligatures w14:val="none"/>
        </w:rPr>
        <w:t>Points de vigilance</w:t>
      </w:r>
      <w:r w:rsidRPr="00602212">
        <w:rPr>
          <w:rFonts w:ascii="Arial" w:eastAsia="Times New Roman" w:hAnsi="Arial" w:cs="Arial"/>
          <w:color w:val="1F1F1F"/>
          <w:kern w:val="0"/>
          <w:sz w:val="24"/>
          <w:szCs w:val="24"/>
          <w:lang w:eastAsia="fr-FR"/>
          <w14:ligatures w14:val="none"/>
        </w:rPr>
        <w:t xml:space="preserve"> :</w:t>
      </w:r>
    </w:p>
    <w:p w14:paraId="485A7FE0" w14:textId="77777777" w:rsidR="00602212" w:rsidRPr="00602212" w:rsidRDefault="00602212" w:rsidP="00602212">
      <w:pPr>
        <w:numPr>
          <w:ilvl w:val="1"/>
          <w:numId w:val="2"/>
        </w:numPr>
        <w:spacing w:after="0" w:line="240" w:lineRule="auto"/>
        <w:rPr>
          <w:rFonts w:ascii="Arial" w:eastAsia="Times New Roman" w:hAnsi="Arial" w:cs="Arial"/>
          <w:color w:val="1F1F1F"/>
          <w:kern w:val="0"/>
          <w:sz w:val="24"/>
          <w:szCs w:val="24"/>
          <w:lang w:eastAsia="fr-FR"/>
          <w14:ligatures w14:val="none"/>
        </w:rPr>
      </w:pPr>
      <w:r w:rsidRPr="00602212">
        <w:rPr>
          <w:rFonts w:ascii="Arial" w:eastAsia="Times New Roman" w:hAnsi="Arial" w:cs="Arial"/>
          <w:color w:val="1F1F1F"/>
          <w:kern w:val="0"/>
          <w:sz w:val="24"/>
          <w:szCs w:val="24"/>
          <w:bdr w:val="none" w:sz="0" w:space="0" w:color="auto" w:frame="1"/>
          <w:lang w:eastAsia="fr-FR"/>
          <w14:ligatures w14:val="none"/>
        </w:rPr>
        <w:t xml:space="preserve">Les </w:t>
      </w:r>
      <w:r w:rsidRPr="00602212">
        <w:rPr>
          <w:rFonts w:ascii="Arial" w:eastAsia="Times New Roman" w:hAnsi="Arial" w:cs="Arial"/>
          <w:b/>
          <w:bCs/>
          <w:color w:val="1F1F1F"/>
          <w:kern w:val="0"/>
          <w:sz w:val="24"/>
          <w:szCs w:val="24"/>
          <w:bdr w:val="none" w:sz="0" w:space="0" w:color="auto" w:frame="1"/>
          <w:lang w:eastAsia="fr-FR"/>
          <w14:ligatures w14:val="none"/>
        </w:rPr>
        <w:t>frais de réception (1 963 €)</w:t>
      </w:r>
      <w:r w:rsidRPr="00602212">
        <w:rPr>
          <w:rFonts w:ascii="Arial" w:eastAsia="Times New Roman" w:hAnsi="Arial" w:cs="Arial"/>
          <w:color w:val="1F1F1F"/>
          <w:kern w:val="0"/>
          <w:sz w:val="24"/>
          <w:szCs w:val="24"/>
          <w:bdr w:val="none" w:sz="0" w:space="0" w:color="auto" w:frame="1"/>
          <w:lang w:eastAsia="fr-FR"/>
          <w14:ligatures w14:val="none"/>
        </w:rPr>
        <w:t xml:space="preserve"> et les </w:t>
      </w:r>
      <w:r w:rsidRPr="00602212">
        <w:rPr>
          <w:rFonts w:ascii="Arial" w:eastAsia="Times New Roman" w:hAnsi="Arial" w:cs="Arial"/>
          <w:b/>
          <w:bCs/>
          <w:color w:val="1F1F1F"/>
          <w:kern w:val="0"/>
          <w:sz w:val="24"/>
          <w:szCs w:val="24"/>
          <w:bdr w:val="none" w:sz="0" w:space="0" w:color="auto" w:frame="1"/>
          <w:lang w:eastAsia="fr-FR"/>
          <w14:ligatures w14:val="none"/>
        </w:rPr>
        <w:t>cadeaux clientèle (2 333 €)</w:t>
      </w:r>
      <w:r w:rsidRPr="00602212">
        <w:rPr>
          <w:rFonts w:ascii="Arial" w:eastAsia="Times New Roman" w:hAnsi="Arial" w:cs="Arial"/>
          <w:color w:val="1F1F1F"/>
          <w:kern w:val="0"/>
          <w:sz w:val="24"/>
          <w:szCs w:val="24"/>
          <w:bdr w:val="none" w:sz="0" w:space="0" w:color="auto" w:frame="1"/>
          <w:lang w:eastAsia="fr-FR"/>
          <w14:ligatures w14:val="none"/>
        </w:rPr>
        <w:t xml:space="preserve"> augmentent alors que ton CA baisse. C'est contradictoire.</w:t>
      </w:r>
    </w:p>
    <w:p w14:paraId="52E87E7A" w14:textId="77777777" w:rsidR="00602212" w:rsidRPr="00602212" w:rsidRDefault="00602212" w:rsidP="00602212">
      <w:pPr>
        <w:numPr>
          <w:ilvl w:val="1"/>
          <w:numId w:val="2"/>
        </w:numPr>
        <w:spacing w:after="0" w:line="240" w:lineRule="auto"/>
        <w:rPr>
          <w:rFonts w:ascii="Arial" w:eastAsia="Times New Roman" w:hAnsi="Arial" w:cs="Arial"/>
          <w:color w:val="1F1F1F"/>
          <w:kern w:val="0"/>
          <w:sz w:val="24"/>
          <w:szCs w:val="24"/>
          <w:lang w:eastAsia="fr-FR"/>
          <w14:ligatures w14:val="none"/>
        </w:rPr>
      </w:pPr>
      <w:r w:rsidRPr="00602212">
        <w:rPr>
          <w:rFonts w:ascii="Arial" w:eastAsia="Times New Roman" w:hAnsi="Arial" w:cs="Arial"/>
          <w:color w:val="1F1F1F"/>
          <w:kern w:val="0"/>
          <w:sz w:val="24"/>
          <w:szCs w:val="24"/>
          <w:bdr w:val="none" w:sz="0" w:space="0" w:color="auto" w:frame="1"/>
          <w:lang w:eastAsia="fr-FR"/>
          <w14:ligatures w14:val="none"/>
        </w:rPr>
        <w:t xml:space="preserve">Le poste </w:t>
      </w:r>
      <w:r w:rsidRPr="00602212">
        <w:rPr>
          <w:rFonts w:ascii="Arial" w:eastAsia="Times New Roman" w:hAnsi="Arial" w:cs="Arial"/>
          <w:b/>
          <w:bCs/>
          <w:color w:val="1F1F1F"/>
          <w:kern w:val="0"/>
          <w:sz w:val="24"/>
          <w:szCs w:val="24"/>
          <w:bdr w:val="none" w:sz="0" w:space="0" w:color="auto" w:frame="1"/>
          <w:lang w:eastAsia="fr-FR"/>
          <w14:ligatures w14:val="none"/>
        </w:rPr>
        <w:t>"Autres charges de gestion courante" (11 604 €)</w:t>
      </w:r>
      <w:r w:rsidRPr="00602212">
        <w:rPr>
          <w:rFonts w:ascii="Arial" w:eastAsia="Times New Roman" w:hAnsi="Arial" w:cs="Arial"/>
          <w:color w:val="1F1F1F"/>
          <w:kern w:val="0"/>
          <w:sz w:val="24"/>
          <w:szCs w:val="24"/>
          <w:bdr w:val="none" w:sz="0" w:space="0" w:color="auto" w:frame="1"/>
          <w:lang w:eastAsia="fr-FR"/>
          <w14:ligatures w14:val="none"/>
        </w:rPr>
        <w:t>, principalement des redevances, reste un poids fixe important à couvrir.</w:t>
      </w:r>
    </w:p>
    <w:p w14:paraId="3C4900D0" w14:textId="77777777" w:rsidR="00602212" w:rsidRPr="00602212" w:rsidRDefault="00602212" w:rsidP="00602212">
      <w:pPr>
        <w:spacing w:after="120" w:line="240" w:lineRule="auto"/>
        <w:rPr>
          <w:rFonts w:ascii="Arial" w:eastAsia="Times New Roman" w:hAnsi="Arial" w:cs="Arial"/>
          <w:color w:val="1F1F1F"/>
          <w:kern w:val="0"/>
          <w:sz w:val="24"/>
          <w:szCs w:val="24"/>
          <w:lang w:eastAsia="fr-FR"/>
          <w14:ligatures w14:val="none"/>
        </w:rPr>
      </w:pPr>
      <w:r w:rsidRPr="00602212">
        <w:rPr>
          <w:rFonts w:ascii="Arial" w:eastAsia="Times New Roman" w:hAnsi="Arial" w:cs="Arial"/>
          <w:color w:val="1F1F1F"/>
          <w:kern w:val="0"/>
          <w:sz w:val="24"/>
          <w:szCs w:val="24"/>
          <w:lang w:eastAsia="fr-FR"/>
          <w14:ligatures w14:val="none"/>
        </w:rPr>
        <w:pict w14:anchorId="18532D6A">
          <v:rect id="_x0000_i1035" style="width:0;height:1.5pt" o:hralign="center" o:hrstd="t" o:hrnoshade="t" o:hr="t" fillcolor="gray" stroked="f"/>
        </w:pict>
      </w:r>
    </w:p>
    <w:p w14:paraId="57B0F404" w14:textId="77777777" w:rsidR="00602212" w:rsidRPr="00602212" w:rsidRDefault="00602212" w:rsidP="00602212">
      <w:pPr>
        <w:spacing w:after="120" w:line="240" w:lineRule="auto"/>
        <w:outlineLvl w:val="1"/>
        <w:rPr>
          <w:rFonts w:ascii="Arial" w:eastAsia="Times New Roman" w:hAnsi="Arial" w:cs="Arial"/>
          <w:b/>
          <w:bCs/>
          <w:color w:val="1F1F1F"/>
          <w:kern w:val="0"/>
          <w:sz w:val="36"/>
          <w:szCs w:val="36"/>
          <w:lang w:eastAsia="fr-FR"/>
          <w14:ligatures w14:val="none"/>
        </w:rPr>
      </w:pPr>
      <w:r w:rsidRPr="00602212">
        <w:rPr>
          <w:rFonts w:ascii="Arial" w:eastAsia="Times New Roman" w:hAnsi="Arial" w:cs="Arial"/>
          <w:b/>
          <w:bCs/>
          <w:color w:val="1F1F1F"/>
          <w:kern w:val="0"/>
          <w:sz w:val="36"/>
          <w:szCs w:val="36"/>
          <w:lang w:eastAsia="fr-FR"/>
          <w14:ligatures w14:val="none"/>
        </w:rPr>
        <w:t>3. BILAN ET SANTÉ FINANCIÈRE</w:t>
      </w:r>
    </w:p>
    <w:p w14:paraId="3A8E3018" w14:textId="77777777" w:rsidR="00602212" w:rsidRPr="00602212" w:rsidRDefault="00602212" w:rsidP="00602212">
      <w:pPr>
        <w:numPr>
          <w:ilvl w:val="0"/>
          <w:numId w:val="3"/>
        </w:numPr>
        <w:spacing w:after="0" w:line="240" w:lineRule="auto"/>
        <w:rPr>
          <w:rFonts w:ascii="Arial" w:eastAsia="Times New Roman" w:hAnsi="Arial" w:cs="Arial"/>
          <w:color w:val="1F1F1F"/>
          <w:kern w:val="0"/>
          <w:sz w:val="24"/>
          <w:szCs w:val="24"/>
          <w:lang w:eastAsia="fr-FR"/>
          <w14:ligatures w14:val="none"/>
        </w:rPr>
      </w:pPr>
      <w:r w:rsidRPr="00602212">
        <w:rPr>
          <w:rFonts w:ascii="Arial" w:eastAsia="Times New Roman" w:hAnsi="Arial" w:cs="Arial"/>
          <w:b/>
          <w:bCs/>
          <w:color w:val="1F1F1F"/>
          <w:kern w:val="0"/>
          <w:sz w:val="24"/>
          <w:szCs w:val="24"/>
          <w:bdr w:val="none" w:sz="0" w:space="0" w:color="auto" w:frame="1"/>
          <w:lang w:eastAsia="fr-FR"/>
          <w14:ligatures w14:val="none"/>
        </w:rPr>
        <w:t>Fonds Propres</w:t>
      </w:r>
      <w:r w:rsidRPr="00602212">
        <w:rPr>
          <w:rFonts w:ascii="Arial" w:eastAsia="Times New Roman" w:hAnsi="Arial" w:cs="Arial"/>
          <w:color w:val="1F1F1F"/>
          <w:kern w:val="0"/>
          <w:sz w:val="24"/>
          <w:szCs w:val="24"/>
          <w:bdr w:val="none" w:sz="0" w:space="0" w:color="auto" w:frame="1"/>
          <w:lang w:eastAsia="fr-FR"/>
          <w14:ligatures w14:val="none"/>
        </w:rPr>
        <w:t xml:space="preserve"> : Ils s'élèvent à </w:t>
      </w:r>
      <w:r w:rsidRPr="00602212">
        <w:rPr>
          <w:rFonts w:ascii="Arial" w:eastAsia="Times New Roman" w:hAnsi="Arial" w:cs="Arial"/>
          <w:b/>
          <w:bCs/>
          <w:color w:val="1F1F1F"/>
          <w:kern w:val="0"/>
          <w:sz w:val="24"/>
          <w:szCs w:val="24"/>
          <w:bdr w:val="none" w:sz="0" w:space="0" w:color="auto" w:frame="1"/>
          <w:lang w:eastAsia="fr-FR"/>
          <w14:ligatures w14:val="none"/>
        </w:rPr>
        <w:t>86 985 €</w:t>
      </w:r>
      <w:r w:rsidRPr="00602212">
        <w:rPr>
          <w:rFonts w:ascii="Arial" w:eastAsia="Times New Roman" w:hAnsi="Arial" w:cs="Arial"/>
          <w:color w:val="1F1F1F"/>
          <w:kern w:val="0"/>
          <w:sz w:val="24"/>
          <w:szCs w:val="24"/>
          <w:bdr w:val="none" w:sz="0" w:space="0" w:color="auto" w:frame="1"/>
          <w:lang w:eastAsia="fr-FR"/>
          <w14:ligatures w14:val="none"/>
        </w:rPr>
        <w:t xml:space="preserve"> pour un capital social de 5 000 €. La structure est solide et saine de ce côté-là.</w:t>
      </w:r>
    </w:p>
    <w:p w14:paraId="7BD7DF1C" w14:textId="77777777" w:rsidR="00602212" w:rsidRPr="00602212" w:rsidRDefault="00602212" w:rsidP="00602212">
      <w:pPr>
        <w:numPr>
          <w:ilvl w:val="0"/>
          <w:numId w:val="3"/>
        </w:numPr>
        <w:spacing w:after="0" w:line="240" w:lineRule="auto"/>
        <w:rPr>
          <w:rFonts w:ascii="Arial" w:eastAsia="Times New Roman" w:hAnsi="Arial" w:cs="Arial"/>
          <w:color w:val="1F1F1F"/>
          <w:kern w:val="0"/>
          <w:sz w:val="24"/>
          <w:szCs w:val="24"/>
          <w:lang w:eastAsia="fr-FR"/>
          <w14:ligatures w14:val="none"/>
        </w:rPr>
      </w:pPr>
      <w:r w:rsidRPr="00602212">
        <w:rPr>
          <w:rFonts w:ascii="Arial" w:eastAsia="Times New Roman" w:hAnsi="Arial" w:cs="Arial"/>
          <w:b/>
          <w:bCs/>
          <w:color w:val="1F1F1F"/>
          <w:kern w:val="0"/>
          <w:sz w:val="24"/>
          <w:szCs w:val="24"/>
          <w:bdr w:val="none" w:sz="0" w:space="0" w:color="auto" w:frame="1"/>
          <w:lang w:eastAsia="fr-FR"/>
          <w14:ligatures w14:val="none"/>
        </w:rPr>
        <w:lastRenderedPageBreak/>
        <w:t>Compte Courant d'Associé (CCA)</w:t>
      </w:r>
      <w:r w:rsidRPr="00602212">
        <w:rPr>
          <w:rFonts w:ascii="Arial" w:eastAsia="Times New Roman" w:hAnsi="Arial" w:cs="Arial"/>
          <w:color w:val="1F1F1F"/>
          <w:kern w:val="0"/>
          <w:sz w:val="24"/>
          <w:szCs w:val="24"/>
          <w:bdr w:val="none" w:sz="0" w:space="0" w:color="auto" w:frame="1"/>
          <w:lang w:eastAsia="fr-FR"/>
          <w14:ligatures w14:val="none"/>
        </w:rPr>
        <w:t xml:space="preserve"> : Il a été quasiment apuré, passant de 7 017 € à </w:t>
      </w:r>
      <w:r w:rsidRPr="00602212">
        <w:rPr>
          <w:rFonts w:ascii="Arial" w:eastAsia="Times New Roman" w:hAnsi="Arial" w:cs="Arial"/>
          <w:b/>
          <w:bCs/>
          <w:color w:val="1F1F1F"/>
          <w:kern w:val="0"/>
          <w:sz w:val="24"/>
          <w:szCs w:val="24"/>
          <w:bdr w:val="none" w:sz="0" w:space="0" w:color="auto" w:frame="1"/>
          <w:lang w:eastAsia="fr-FR"/>
          <w14:ligatures w14:val="none"/>
        </w:rPr>
        <w:t>17 €</w:t>
      </w:r>
      <w:r w:rsidRPr="00602212">
        <w:rPr>
          <w:rFonts w:ascii="Arial" w:eastAsia="Times New Roman" w:hAnsi="Arial" w:cs="Arial"/>
          <w:color w:val="1F1F1F"/>
          <w:kern w:val="0"/>
          <w:sz w:val="24"/>
          <w:szCs w:val="24"/>
          <w:bdr w:val="none" w:sz="0" w:space="0" w:color="auto" w:frame="1"/>
          <w:lang w:eastAsia="fr-FR"/>
          <w14:ligatures w14:val="none"/>
        </w:rPr>
        <w:t>. Tu as récupéré ton apport, ce qui est bien, mais cela réduit tes liquidités internes.</w:t>
      </w:r>
    </w:p>
    <w:p w14:paraId="23971F92" w14:textId="77777777" w:rsidR="00602212" w:rsidRPr="00602212" w:rsidRDefault="00602212" w:rsidP="00602212">
      <w:pPr>
        <w:numPr>
          <w:ilvl w:val="0"/>
          <w:numId w:val="3"/>
        </w:numPr>
        <w:spacing w:after="0" w:line="240" w:lineRule="auto"/>
        <w:rPr>
          <w:rFonts w:ascii="Arial" w:eastAsia="Times New Roman" w:hAnsi="Arial" w:cs="Arial"/>
          <w:color w:val="1F1F1F"/>
          <w:kern w:val="0"/>
          <w:sz w:val="24"/>
          <w:szCs w:val="24"/>
          <w:lang w:eastAsia="fr-FR"/>
          <w14:ligatures w14:val="none"/>
        </w:rPr>
      </w:pPr>
      <w:r w:rsidRPr="00602212">
        <w:rPr>
          <w:rFonts w:ascii="Arial" w:eastAsia="Times New Roman" w:hAnsi="Arial" w:cs="Arial"/>
          <w:b/>
          <w:bCs/>
          <w:color w:val="1F1F1F"/>
          <w:kern w:val="0"/>
          <w:sz w:val="24"/>
          <w:szCs w:val="24"/>
          <w:bdr w:val="none" w:sz="0" w:space="0" w:color="auto" w:frame="1"/>
          <w:lang w:eastAsia="fr-FR"/>
          <w14:ligatures w14:val="none"/>
        </w:rPr>
        <w:t>Amortissements &amp; Investissements</w:t>
      </w:r>
      <w:r w:rsidRPr="00602212">
        <w:rPr>
          <w:rFonts w:ascii="Arial" w:eastAsia="Times New Roman" w:hAnsi="Arial" w:cs="Arial"/>
          <w:color w:val="1F1F1F"/>
          <w:kern w:val="0"/>
          <w:sz w:val="24"/>
          <w:szCs w:val="24"/>
          <w:bdr w:val="none" w:sz="0" w:space="0" w:color="auto" w:frame="1"/>
          <w:lang w:eastAsia="fr-FR"/>
          <w14:ligatures w14:val="none"/>
        </w:rPr>
        <w:t xml:space="preserve"> : Les dotations s'élèvent à </w:t>
      </w:r>
      <w:r w:rsidRPr="00602212">
        <w:rPr>
          <w:rFonts w:ascii="Arial" w:eastAsia="Times New Roman" w:hAnsi="Arial" w:cs="Arial"/>
          <w:b/>
          <w:bCs/>
          <w:color w:val="1F1F1F"/>
          <w:kern w:val="0"/>
          <w:sz w:val="24"/>
          <w:szCs w:val="24"/>
          <w:bdr w:val="none" w:sz="0" w:space="0" w:color="auto" w:frame="1"/>
          <w:lang w:eastAsia="fr-FR"/>
          <w14:ligatures w14:val="none"/>
        </w:rPr>
        <w:t>4 089 €</w:t>
      </w:r>
      <w:r w:rsidRPr="00602212">
        <w:rPr>
          <w:rFonts w:ascii="Arial" w:eastAsia="Times New Roman" w:hAnsi="Arial" w:cs="Arial"/>
          <w:color w:val="1F1F1F"/>
          <w:kern w:val="0"/>
          <w:sz w:val="24"/>
          <w:szCs w:val="24"/>
          <w:bdr w:val="none" w:sz="0" w:space="0" w:color="auto" w:frame="1"/>
          <w:lang w:eastAsia="fr-FR"/>
          <w14:ligatures w14:val="none"/>
        </w:rPr>
        <w:t xml:space="preserve">. Attention au poste "Matériel de transport" à </w:t>
      </w:r>
      <w:r w:rsidRPr="00602212">
        <w:rPr>
          <w:rFonts w:ascii="Arial" w:eastAsia="Times New Roman" w:hAnsi="Arial" w:cs="Arial"/>
          <w:b/>
          <w:bCs/>
          <w:color w:val="1F1F1F"/>
          <w:kern w:val="0"/>
          <w:sz w:val="24"/>
          <w:szCs w:val="24"/>
          <w:bdr w:val="none" w:sz="0" w:space="0" w:color="auto" w:frame="1"/>
          <w:lang w:eastAsia="fr-FR"/>
          <w14:ligatures w14:val="none"/>
        </w:rPr>
        <w:t>30 966 €</w:t>
      </w:r>
      <w:r w:rsidRPr="00602212">
        <w:rPr>
          <w:rFonts w:ascii="Arial" w:eastAsia="Times New Roman" w:hAnsi="Arial" w:cs="Arial"/>
          <w:color w:val="1F1F1F"/>
          <w:kern w:val="0"/>
          <w:sz w:val="24"/>
          <w:szCs w:val="24"/>
          <w:bdr w:val="none" w:sz="0" w:space="0" w:color="auto" w:frame="1"/>
          <w:lang w:eastAsia="fr-FR"/>
          <w14:ligatures w14:val="none"/>
        </w:rPr>
        <w:t>. C'est une charge fixe qui pèse sur ton résultat final ; évite les investissements de confort pour l'instant.</w:t>
      </w:r>
    </w:p>
    <w:p w14:paraId="77A2FB2D" w14:textId="77777777" w:rsidR="00602212" w:rsidRPr="00602212" w:rsidRDefault="00602212" w:rsidP="00602212">
      <w:pPr>
        <w:numPr>
          <w:ilvl w:val="0"/>
          <w:numId w:val="3"/>
        </w:numPr>
        <w:spacing w:after="0" w:line="240" w:lineRule="auto"/>
        <w:rPr>
          <w:rFonts w:ascii="Arial" w:eastAsia="Times New Roman" w:hAnsi="Arial" w:cs="Arial"/>
          <w:color w:val="1F1F1F"/>
          <w:kern w:val="0"/>
          <w:sz w:val="24"/>
          <w:szCs w:val="24"/>
          <w:lang w:eastAsia="fr-FR"/>
          <w14:ligatures w14:val="none"/>
        </w:rPr>
      </w:pPr>
      <w:r w:rsidRPr="00602212">
        <w:rPr>
          <w:rFonts w:ascii="Arial" w:eastAsia="Times New Roman" w:hAnsi="Arial" w:cs="Arial"/>
          <w:b/>
          <w:bCs/>
          <w:color w:val="1F1F1F"/>
          <w:kern w:val="0"/>
          <w:sz w:val="24"/>
          <w:szCs w:val="24"/>
          <w:bdr w:val="none" w:sz="0" w:space="0" w:color="auto" w:frame="1"/>
          <w:lang w:eastAsia="fr-FR"/>
          <w14:ligatures w14:val="none"/>
        </w:rPr>
        <w:t>Trésorerie</w:t>
      </w:r>
      <w:r w:rsidRPr="00602212">
        <w:rPr>
          <w:rFonts w:ascii="Arial" w:eastAsia="Times New Roman" w:hAnsi="Arial" w:cs="Arial"/>
          <w:color w:val="1F1F1F"/>
          <w:kern w:val="0"/>
          <w:sz w:val="24"/>
          <w:szCs w:val="24"/>
          <w:bdr w:val="none" w:sz="0" w:space="0" w:color="auto" w:frame="1"/>
          <w:lang w:eastAsia="fr-FR"/>
          <w14:ligatures w14:val="none"/>
        </w:rPr>
        <w:t xml:space="preserve"> : Ta trésorerie est de </w:t>
      </w:r>
      <w:r w:rsidRPr="00602212">
        <w:rPr>
          <w:rFonts w:ascii="Arial" w:eastAsia="Times New Roman" w:hAnsi="Arial" w:cs="Arial"/>
          <w:b/>
          <w:bCs/>
          <w:color w:val="1F1F1F"/>
          <w:kern w:val="0"/>
          <w:sz w:val="24"/>
          <w:szCs w:val="24"/>
          <w:bdr w:val="none" w:sz="0" w:space="0" w:color="auto" w:frame="1"/>
          <w:lang w:eastAsia="fr-FR"/>
          <w14:ligatures w14:val="none"/>
        </w:rPr>
        <w:t>87 899 €</w:t>
      </w:r>
      <w:r w:rsidRPr="00602212">
        <w:rPr>
          <w:rFonts w:ascii="Arial" w:eastAsia="Times New Roman" w:hAnsi="Arial" w:cs="Arial"/>
          <w:color w:val="1F1F1F"/>
          <w:kern w:val="0"/>
          <w:sz w:val="24"/>
          <w:szCs w:val="24"/>
          <w:bdr w:val="none" w:sz="0" w:space="0" w:color="auto" w:frame="1"/>
          <w:lang w:eastAsia="fr-FR"/>
          <w14:ligatures w14:val="none"/>
        </w:rPr>
        <w:t>. Elle est confortable et couvre largement tes dettes fournisseurs (8 445 €) et tes dettes fiscales et sociales à court terme.</w:t>
      </w:r>
    </w:p>
    <w:p w14:paraId="428AF711" w14:textId="77777777" w:rsidR="00602212" w:rsidRPr="00602212" w:rsidRDefault="00602212" w:rsidP="00602212">
      <w:pPr>
        <w:spacing w:after="120" w:line="240" w:lineRule="auto"/>
        <w:rPr>
          <w:rFonts w:ascii="Arial" w:eastAsia="Times New Roman" w:hAnsi="Arial" w:cs="Arial"/>
          <w:color w:val="1F1F1F"/>
          <w:kern w:val="0"/>
          <w:sz w:val="24"/>
          <w:szCs w:val="24"/>
          <w:lang w:eastAsia="fr-FR"/>
          <w14:ligatures w14:val="none"/>
        </w:rPr>
      </w:pPr>
      <w:r w:rsidRPr="00602212">
        <w:rPr>
          <w:rFonts w:ascii="Arial" w:eastAsia="Times New Roman" w:hAnsi="Arial" w:cs="Arial"/>
          <w:color w:val="1F1F1F"/>
          <w:kern w:val="0"/>
          <w:sz w:val="24"/>
          <w:szCs w:val="24"/>
          <w:lang w:eastAsia="fr-FR"/>
          <w14:ligatures w14:val="none"/>
        </w:rPr>
        <w:pict w14:anchorId="4A01E77E">
          <v:rect id="_x0000_i1036" style="width:0;height:1.5pt" o:hralign="center" o:hrstd="t" o:hrnoshade="t" o:hr="t" fillcolor="gray" stroked="f"/>
        </w:pict>
      </w:r>
    </w:p>
    <w:p w14:paraId="68351B9E" w14:textId="77777777" w:rsidR="00602212" w:rsidRPr="00602212" w:rsidRDefault="00602212" w:rsidP="00602212">
      <w:pPr>
        <w:spacing w:after="120" w:line="240" w:lineRule="auto"/>
        <w:outlineLvl w:val="1"/>
        <w:rPr>
          <w:rFonts w:ascii="Arial" w:eastAsia="Times New Roman" w:hAnsi="Arial" w:cs="Arial"/>
          <w:b/>
          <w:bCs/>
          <w:color w:val="1F1F1F"/>
          <w:kern w:val="0"/>
          <w:sz w:val="36"/>
          <w:szCs w:val="36"/>
          <w:lang w:eastAsia="fr-FR"/>
          <w14:ligatures w14:val="none"/>
        </w:rPr>
      </w:pPr>
      <w:r w:rsidRPr="00602212">
        <w:rPr>
          <w:rFonts w:ascii="Arial" w:eastAsia="Times New Roman" w:hAnsi="Arial" w:cs="Arial"/>
          <w:b/>
          <w:bCs/>
          <w:color w:val="1F1F1F"/>
          <w:kern w:val="0"/>
          <w:sz w:val="36"/>
          <w:szCs w:val="36"/>
          <w:lang w:eastAsia="fr-FR"/>
          <w14:ligatures w14:val="none"/>
        </w:rPr>
        <w:t>4. PLAN D'ACTION (La "To-Do")</w:t>
      </w:r>
    </w:p>
    <w:p w14:paraId="5871716F" w14:textId="77777777" w:rsidR="00602212" w:rsidRPr="00602212" w:rsidRDefault="00602212" w:rsidP="00602212">
      <w:pPr>
        <w:numPr>
          <w:ilvl w:val="0"/>
          <w:numId w:val="4"/>
        </w:numPr>
        <w:spacing w:after="0" w:line="240" w:lineRule="auto"/>
        <w:rPr>
          <w:rFonts w:ascii="Arial" w:eastAsia="Times New Roman" w:hAnsi="Arial" w:cs="Arial"/>
          <w:color w:val="1F1F1F"/>
          <w:kern w:val="0"/>
          <w:sz w:val="24"/>
          <w:szCs w:val="24"/>
          <w:lang w:eastAsia="fr-FR"/>
          <w14:ligatures w14:val="none"/>
        </w:rPr>
      </w:pPr>
      <w:r w:rsidRPr="00602212">
        <w:rPr>
          <w:rFonts w:ascii="Arial" w:eastAsia="Times New Roman" w:hAnsi="Arial" w:cs="Arial"/>
          <w:b/>
          <w:bCs/>
          <w:color w:val="1F1F1F"/>
          <w:kern w:val="0"/>
          <w:sz w:val="24"/>
          <w:szCs w:val="24"/>
          <w:bdr w:val="none" w:sz="0" w:space="0" w:color="auto" w:frame="1"/>
          <w:lang w:eastAsia="fr-FR"/>
          <w14:ligatures w14:val="none"/>
        </w:rPr>
        <w:t>Auditer la sous-traitance</w:t>
      </w:r>
      <w:r w:rsidRPr="00602212">
        <w:rPr>
          <w:rFonts w:ascii="Arial" w:eastAsia="Times New Roman" w:hAnsi="Arial" w:cs="Arial"/>
          <w:color w:val="1F1F1F"/>
          <w:kern w:val="0"/>
          <w:sz w:val="24"/>
          <w:szCs w:val="24"/>
          <w:lang w:eastAsia="fr-FR"/>
          <w14:ligatures w14:val="none"/>
        </w:rPr>
        <w:t xml:space="preserve"> : Comprendre pourquoi la marge sur production a chuté de 5 points. Négocier les tarifs de pose ou changer de prestataire pour retrouver les 14% de l'an dernier.</w:t>
      </w:r>
    </w:p>
    <w:p w14:paraId="1319A4E4" w14:textId="77777777" w:rsidR="00602212" w:rsidRPr="00602212" w:rsidRDefault="00602212" w:rsidP="00602212">
      <w:pPr>
        <w:numPr>
          <w:ilvl w:val="0"/>
          <w:numId w:val="4"/>
        </w:numPr>
        <w:spacing w:after="0" w:line="240" w:lineRule="auto"/>
        <w:rPr>
          <w:rFonts w:ascii="Arial" w:eastAsia="Times New Roman" w:hAnsi="Arial" w:cs="Arial"/>
          <w:color w:val="1F1F1F"/>
          <w:kern w:val="0"/>
          <w:sz w:val="24"/>
          <w:szCs w:val="24"/>
          <w:lang w:eastAsia="fr-FR"/>
          <w14:ligatures w14:val="none"/>
        </w:rPr>
      </w:pPr>
      <w:r w:rsidRPr="00602212">
        <w:rPr>
          <w:rFonts w:ascii="Arial" w:eastAsia="Times New Roman" w:hAnsi="Arial" w:cs="Arial"/>
          <w:b/>
          <w:bCs/>
          <w:color w:val="1F1F1F"/>
          <w:kern w:val="0"/>
          <w:sz w:val="24"/>
          <w:szCs w:val="24"/>
          <w:bdr w:val="none" w:sz="0" w:space="0" w:color="auto" w:frame="1"/>
          <w:lang w:eastAsia="fr-FR"/>
          <w14:ligatures w14:val="none"/>
        </w:rPr>
        <w:t>Chasser les frais généraux superflus</w:t>
      </w:r>
      <w:r w:rsidRPr="00602212">
        <w:rPr>
          <w:rFonts w:ascii="Arial" w:eastAsia="Times New Roman" w:hAnsi="Arial" w:cs="Arial"/>
          <w:color w:val="1F1F1F"/>
          <w:kern w:val="0"/>
          <w:sz w:val="24"/>
          <w:szCs w:val="24"/>
          <w:lang w:eastAsia="fr-FR"/>
          <w14:ligatures w14:val="none"/>
        </w:rPr>
        <w:t xml:space="preserve"> : Réduire immédiatement les budgets "Cadeaux" et "Réceptions" qui ont dérapé cette année.</w:t>
      </w:r>
    </w:p>
    <w:p w14:paraId="59D77214" w14:textId="77777777" w:rsidR="00602212" w:rsidRPr="00602212" w:rsidRDefault="00602212" w:rsidP="00602212">
      <w:pPr>
        <w:numPr>
          <w:ilvl w:val="0"/>
          <w:numId w:val="4"/>
        </w:numPr>
        <w:spacing w:after="0" w:line="240" w:lineRule="auto"/>
        <w:rPr>
          <w:rFonts w:ascii="Arial" w:eastAsia="Times New Roman" w:hAnsi="Arial" w:cs="Arial"/>
          <w:color w:val="1F1F1F"/>
          <w:kern w:val="0"/>
          <w:sz w:val="24"/>
          <w:szCs w:val="24"/>
          <w:lang w:eastAsia="fr-FR"/>
          <w14:ligatures w14:val="none"/>
        </w:rPr>
      </w:pPr>
      <w:r w:rsidRPr="00602212">
        <w:rPr>
          <w:rFonts w:ascii="Arial" w:eastAsia="Times New Roman" w:hAnsi="Arial" w:cs="Arial"/>
          <w:b/>
          <w:bCs/>
          <w:color w:val="1F1F1F"/>
          <w:kern w:val="0"/>
          <w:sz w:val="24"/>
          <w:szCs w:val="24"/>
          <w:bdr w:val="none" w:sz="0" w:space="0" w:color="auto" w:frame="1"/>
          <w:lang w:eastAsia="fr-FR"/>
          <w14:ligatures w14:val="none"/>
        </w:rPr>
        <w:t>Analyser l'origine des leads</w:t>
      </w:r>
      <w:r w:rsidRPr="00602212">
        <w:rPr>
          <w:rFonts w:ascii="Arial" w:eastAsia="Times New Roman" w:hAnsi="Arial" w:cs="Arial"/>
          <w:color w:val="1F1F1F"/>
          <w:kern w:val="0"/>
          <w:sz w:val="24"/>
          <w:szCs w:val="24"/>
          <w:lang w:eastAsia="fr-FR"/>
          <w14:ligatures w14:val="none"/>
        </w:rPr>
        <w:t xml:space="preserve"> : Tes 18k€ de pub doivent générer plus de 323k€ de CA. Identifie quel levier (Foires, Web ou Publicité locale) ne transforme pas et réalloue le budget sur le canal le plus rentable.</w:t>
      </w:r>
    </w:p>
    <w:p w14:paraId="39404C66" w14:textId="77777777" w:rsidR="00602212" w:rsidRPr="00602212" w:rsidRDefault="00602212" w:rsidP="00602212">
      <w:pPr>
        <w:numPr>
          <w:ilvl w:val="0"/>
          <w:numId w:val="4"/>
        </w:numPr>
        <w:spacing w:after="0" w:line="240" w:lineRule="auto"/>
        <w:rPr>
          <w:rFonts w:ascii="Arial" w:eastAsia="Times New Roman" w:hAnsi="Arial" w:cs="Arial"/>
          <w:color w:val="1F1F1F"/>
          <w:kern w:val="0"/>
          <w:sz w:val="24"/>
          <w:szCs w:val="24"/>
          <w:lang w:eastAsia="fr-FR"/>
          <w14:ligatures w14:val="none"/>
        </w:rPr>
      </w:pPr>
      <w:r w:rsidRPr="00602212">
        <w:rPr>
          <w:rFonts w:ascii="Arial" w:eastAsia="Times New Roman" w:hAnsi="Arial" w:cs="Arial"/>
          <w:b/>
          <w:bCs/>
          <w:color w:val="1F1F1F"/>
          <w:kern w:val="0"/>
          <w:sz w:val="24"/>
          <w:szCs w:val="24"/>
          <w:bdr w:val="none" w:sz="0" w:space="0" w:color="auto" w:frame="1"/>
          <w:lang w:eastAsia="fr-FR"/>
          <w14:ligatures w14:val="none"/>
        </w:rPr>
        <w:t xml:space="preserve">Relancer </w:t>
      </w:r>
      <w:proofErr w:type="gramStart"/>
      <w:r w:rsidRPr="00602212">
        <w:rPr>
          <w:rFonts w:ascii="Arial" w:eastAsia="Times New Roman" w:hAnsi="Arial" w:cs="Arial"/>
          <w:b/>
          <w:bCs/>
          <w:color w:val="1F1F1F"/>
          <w:kern w:val="0"/>
          <w:sz w:val="24"/>
          <w:szCs w:val="24"/>
          <w:bdr w:val="none" w:sz="0" w:space="0" w:color="auto" w:frame="1"/>
          <w:lang w:eastAsia="fr-FR"/>
          <w14:ligatures w14:val="none"/>
        </w:rPr>
        <w:t>le pipe commercial</w:t>
      </w:r>
      <w:proofErr w:type="gramEnd"/>
      <w:r w:rsidRPr="00602212">
        <w:rPr>
          <w:rFonts w:ascii="Arial" w:eastAsia="Times New Roman" w:hAnsi="Arial" w:cs="Arial"/>
          <w:color w:val="1F1F1F"/>
          <w:kern w:val="0"/>
          <w:sz w:val="24"/>
          <w:szCs w:val="24"/>
          <w:lang w:eastAsia="fr-FR"/>
          <w14:ligatures w14:val="none"/>
        </w:rPr>
        <w:t xml:space="preserve"> : Avec une baisse de 15% du CA, l'urgence est au remplissage du carnet de commandes pour N+1.</w:t>
      </w:r>
    </w:p>
    <w:p w14:paraId="2BA8DAEA" w14:textId="77777777" w:rsidR="00602212" w:rsidRDefault="00602212" w:rsidP="00602212">
      <w:pPr>
        <w:spacing w:after="150" w:line="240" w:lineRule="auto"/>
        <w:rPr>
          <w:rFonts w:ascii="Arial" w:eastAsia="Times New Roman" w:hAnsi="Arial" w:cs="Arial"/>
          <w:color w:val="1F1F1F"/>
          <w:kern w:val="0"/>
          <w:sz w:val="24"/>
          <w:szCs w:val="24"/>
          <w:lang w:eastAsia="fr-FR"/>
          <w14:ligatures w14:val="none"/>
        </w:rPr>
      </w:pPr>
    </w:p>
    <w:p w14:paraId="2CB45B14" w14:textId="77777777" w:rsidR="00602212" w:rsidRDefault="00602212" w:rsidP="00602212">
      <w:pPr>
        <w:spacing w:after="150" w:line="240" w:lineRule="auto"/>
        <w:rPr>
          <w:rFonts w:ascii="Arial" w:eastAsia="Times New Roman" w:hAnsi="Arial" w:cs="Arial"/>
          <w:color w:val="1F1F1F"/>
          <w:kern w:val="0"/>
          <w:sz w:val="24"/>
          <w:szCs w:val="24"/>
          <w:lang w:eastAsia="fr-FR"/>
          <w14:ligatures w14:val="none"/>
        </w:rPr>
      </w:pPr>
    </w:p>
    <w:p w14:paraId="6C5DCD4F" w14:textId="77777777" w:rsidR="00602212" w:rsidRDefault="00602212" w:rsidP="00602212">
      <w:pPr>
        <w:spacing w:after="150" w:line="240" w:lineRule="auto"/>
        <w:rPr>
          <w:rFonts w:ascii="Arial" w:eastAsia="Times New Roman" w:hAnsi="Arial" w:cs="Arial"/>
          <w:color w:val="1F1F1F"/>
          <w:kern w:val="0"/>
          <w:sz w:val="24"/>
          <w:szCs w:val="24"/>
          <w:lang w:eastAsia="fr-FR"/>
          <w14:ligatures w14:val="none"/>
        </w:rPr>
      </w:pPr>
    </w:p>
    <w:p w14:paraId="6F5AC912" w14:textId="77777777" w:rsidR="00317827" w:rsidRDefault="00317827">
      <w:pPr>
        <w:rPr>
          <w:rFonts w:asciiTheme="majorHAnsi" w:eastAsia="Times New Roman" w:hAnsiTheme="majorHAnsi" w:cstheme="majorBidi"/>
          <w:color w:val="0F4761" w:themeColor="accent1" w:themeShade="BF"/>
          <w:sz w:val="32"/>
          <w:szCs w:val="32"/>
          <w:lang w:eastAsia="fr-FR"/>
        </w:rPr>
      </w:pPr>
      <w:r>
        <w:rPr>
          <w:rFonts w:eastAsia="Times New Roman"/>
          <w:lang w:eastAsia="fr-FR"/>
        </w:rPr>
        <w:br w:type="page"/>
      </w:r>
    </w:p>
    <w:p w14:paraId="72BFA471" w14:textId="00D46607" w:rsidR="00602212" w:rsidRPr="00602212" w:rsidRDefault="00602212" w:rsidP="00602212">
      <w:pPr>
        <w:pStyle w:val="Titre2"/>
        <w:rPr>
          <w:rFonts w:eastAsia="Times New Roman"/>
          <w:lang w:eastAsia="fr-FR"/>
        </w:rPr>
      </w:pPr>
      <w:r w:rsidRPr="00602212">
        <w:rPr>
          <w:rFonts w:eastAsia="Times New Roman"/>
          <w:lang w:eastAsia="fr-FR"/>
        </w:rPr>
        <w:lastRenderedPageBreak/>
        <w:t>Souhaites-tu que j'analyse plus en détail la rentabilité de tes différents types de ventes (Mobiliers vs Électroménager) ?</w:t>
      </w:r>
    </w:p>
    <w:p w14:paraId="345AC1B7" w14:textId="77777777" w:rsidR="00602212" w:rsidRPr="00602212" w:rsidRDefault="00602212" w:rsidP="00602212">
      <w:r w:rsidRPr="00602212">
        <w:t>D'accord, plongeons dans le détail de ton activité pour comprendre où se situe la performance et où le bât blesse. Voici l'analyse de tes segments de vente :</w:t>
      </w:r>
    </w:p>
    <w:p w14:paraId="18C65204" w14:textId="77777777" w:rsidR="00602212" w:rsidRPr="00602212" w:rsidRDefault="00602212" w:rsidP="00602212">
      <w:pPr>
        <w:rPr>
          <w:b/>
          <w:bCs/>
        </w:rPr>
      </w:pPr>
      <w:r w:rsidRPr="00602212">
        <w:rPr>
          <w:b/>
          <w:bCs/>
        </w:rPr>
        <w:t>1. ANALYSE DE LA MARGE COMMERCIALE (Vente de marchandises)</w:t>
      </w:r>
    </w:p>
    <w:p w14:paraId="0B451057" w14:textId="77777777" w:rsidR="00602212" w:rsidRPr="00602212" w:rsidRDefault="00602212" w:rsidP="00602212">
      <w:r w:rsidRPr="00602212">
        <w:t xml:space="preserve">Ta marge commerciale globale s'établit à </w:t>
      </w:r>
      <w:r w:rsidRPr="00602212">
        <w:rPr>
          <w:b/>
          <w:bCs/>
        </w:rPr>
        <w:t xml:space="preserve">45,80 </w:t>
      </w:r>
      <w:proofErr w:type="gramStart"/>
      <w:r w:rsidRPr="00602212">
        <w:rPr>
          <w:b/>
          <w:bCs/>
        </w:rPr>
        <w:t>%</w:t>
      </w:r>
      <w:r w:rsidRPr="00602212">
        <w:t xml:space="preserve"> ,</w:t>
      </w:r>
      <w:proofErr w:type="gramEnd"/>
      <w:r w:rsidRPr="00602212">
        <w:t xml:space="preserve"> en progression par rapport aux </w:t>
      </w:r>
      <w:r w:rsidRPr="00602212">
        <w:rPr>
          <w:b/>
          <w:bCs/>
        </w:rPr>
        <w:t>44,54 %</w:t>
      </w:r>
      <w:r w:rsidRPr="00602212">
        <w:t xml:space="preserve"> de l'année précédente. C'est une excellente performance qui montre que tu maîtrises tes prix d'achat et tes devis.</w:t>
      </w:r>
    </w:p>
    <w:p w14:paraId="73908583" w14:textId="77777777" w:rsidR="00602212" w:rsidRPr="00602212" w:rsidRDefault="00602212" w:rsidP="00602212">
      <w:pPr>
        <w:numPr>
          <w:ilvl w:val="0"/>
          <w:numId w:val="5"/>
        </w:numPr>
      </w:pPr>
      <w:r w:rsidRPr="00602212">
        <w:rPr>
          <w:b/>
          <w:bCs/>
        </w:rPr>
        <w:t>Ventes Mobiliers</w:t>
      </w:r>
      <w:r w:rsidRPr="00602212">
        <w:t xml:space="preserve"> : C'est ton moteur principal avec </w:t>
      </w:r>
      <w:r w:rsidRPr="00602212">
        <w:rPr>
          <w:b/>
          <w:bCs/>
        </w:rPr>
        <w:t>221 682 €</w:t>
      </w:r>
      <w:r w:rsidRPr="00602212">
        <w:t xml:space="preserve"> de CA (cumul 10% et 20%).</w:t>
      </w:r>
    </w:p>
    <w:p w14:paraId="0A5EDD5E" w14:textId="77777777" w:rsidR="00602212" w:rsidRPr="00602212" w:rsidRDefault="00602212" w:rsidP="00602212">
      <w:pPr>
        <w:numPr>
          <w:ilvl w:val="0"/>
          <w:numId w:val="5"/>
        </w:numPr>
      </w:pPr>
      <w:r w:rsidRPr="00602212">
        <w:rPr>
          <w:b/>
          <w:bCs/>
        </w:rPr>
        <w:t>Électroménager</w:t>
      </w:r>
      <w:r w:rsidRPr="00602212">
        <w:t xml:space="preserve"> : Ce poste recule à </w:t>
      </w:r>
      <w:r w:rsidRPr="00602212">
        <w:rPr>
          <w:b/>
          <w:bCs/>
        </w:rPr>
        <w:t>30 119 €</w:t>
      </w:r>
      <w:r w:rsidRPr="00602212">
        <w:t xml:space="preserve"> (-14 %).</w:t>
      </w:r>
    </w:p>
    <w:p w14:paraId="745F0C7A" w14:textId="77777777" w:rsidR="00602212" w:rsidRPr="00602212" w:rsidRDefault="00602212" w:rsidP="00602212">
      <w:pPr>
        <w:numPr>
          <w:ilvl w:val="0"/>
          <w:numId w:val="5"/>
        </w:numPr>
      </w:pPr>
      <w:r w:rsidRPr="00602212">
        <w:rPr>
          <w:b/>
          <w:bCs/>
        </w:rPr>
        <w:t>Sanitaires</w:t>
      </w:r>
      <w:r w:rsidRPr="00602212">
        <w:t xml:space="preserve"> : Une chute brutale de ce segment qui passe de 23 429 € à seulement </w:t>
      </w:r>
      <w:r w:rsidRPr="00602212">
        <w:rPr>
          <w:b/>
          <w:bCs/>
        </w:rPr>
        <w:t>8 823 €</w:t>
      </w:r>
      <w:r w:rsidRPr="00602212">
        <w:t>.</w:t>
      </w:r>
    </w:p>
    <w:p w14:paraId="7D6EA066" w14:textId="77777777" w:rsidR="00602212" w:rsidRPr="00602212" w:rsidRDefault="00602212" w:rsidP="00602212">
      <w:pPr>
        <w:numPr>
          <w:ilvl w:val="0"/>
          <w:numId w:val="5"/>
        </w:numPr>
      </w:pPr>
      <w:r w:rsidRPr="00602212">
        <w:rPr>
          <w:b/>
          <w:bCs/>
        </w:rPr>
        <w:t>Accessoires</w:t>
      </w:r>
      <w:r w:rsidRPr="00602212">
        <w:t xml:space="preserve"> : En baisse également à </w:t>
      </w:r>
      <w:r w:rsidRPr="00602212">
        <w:rPr>
          <w:b/>
          <w:bCs/>
        </w:rPr>
        <w:t>6 377 €</w:t>
      </w:r>
      <w:r w:rsidRPr="00602212">
        <w:t>.</w:t>
      </w:r>
    </w:p>
    <w:p w14:paraId="180C6178" w14:textId="77777777" w:rsidR="00602212" w:rsidRPr="00602212" w:rsidRDefault="00602212" w:rsidP="00602212">
      <w:r w:rsidRPr="00602212">
        <w:rPr>
          <w:b/>
          <w:bCs/>
        </w:rPr>
        <w:t>Le Diagnostic "Laurent"</w:t>
      </w:r>
      <w:r w:rsidRPr="00602212">
        <w:t xml:space="preserve"> : Ta marge sur la marchandise est "propre", mais tu perds du volume sur les ventes additionnelles (sanitaires, accessoires). Tu dois systématiquement proposer l'offre complète pour ne pas laisser de marge chez les concurrents.</w:t>
      </w:r>
    </w:p>
    <w:p w14:paraId="2E03E82D" w14:textId="77777777" w:rsidR="00602212" w:rsidRPr="00602212" w:rsidRDefault="00602212" w:rsidP="00602212">
      <w:r w:rsidRPr="00602212">
        <w:pict w14:anchorId="17801332">
          <v:rect id="_x0000_i1059" style="width:0;height:1.5pt" o:hralign="center" o:hrstd="t" o:hrnoshade="t" o:hr="t" fillcolor="gray" stroked="f"/>
        </w:pict>
      </w:r>
    </w:p>
    <w:p w14:paraId="66EEC6EF" w14:textId="77777777" w:rsidR="00602212" w:rsidRPr="00602212" w:rsidRDefault="00602212" w:rsidP="00602212">
      <w:pPr>
        <w:rPr>
          <w:b/>
          <w:bCs/>
        </w:rPr>
      </w:pPr>
      <w:r w:rsidRPr="00602212">
        <w:rPr>
          <w:b/>
          <w:bCs/>
        </w:rPr>
        <w:t>2. LE POINT NOIR : LA MARGE SUR PRODUCTION (Services)</w:t>
      </w:r>
    </w:p>
    <w:p w14:paraId="7152AEB1" w14:textId="77777777" w:rsidR="00602212" w:rsidRPr="00602212" w:rsidRDefault="00602212" w:rsidP="00602212">
      <w:r w:rsidRPr="00602212">
        <w:t xml:space="preserve">C'est ici que ton résultat s'évapore. Ta marge brute sur production s'est effondrée, passant de </w:t>
      </w:r>
      <w:r w:rsidRPr="00602212">
        <w:rPr>
          <w:b/>
          <w:bCs/>
        </w:rPr>
        <w:t>14,50 %</w:t>
      </w:r>
      <w:r w:rsidRPr="00602212">
        <w:t xml:space="preserve"> à </w:t>
      </w:r>
      <w:r w:rsidRPr="00602212">
        <w:rPr>
          <w:b/>
          <w:bCs/>
        </w:rPr>
        <w:t>9,14 %</w:t>
      </w:r>
      <w:r w:rsidRPr="00602212">
        <w:t>.</w:t>
      </w:r>
    </w:p>
    <w:p w14:paraId="0C049D69" w14:textId="77777777" w:rsidR="00602212" w:rsidRPr="00602212" w:rsidRDefault="00602212" w:rsidP="00602212">
      <w:pPr>
        <w:numPr>
          <w:ilvl w:val="0"/>
          <w:numId w:val="6"/>
        </w:numPr>
      </w:pPr>
      <w:r w:rsidRPr="00602212">
        <w:rPr>
          <w:b/>
          <w:bCs/>
        </w:rPr>
        <w:t>CA Services/Pose</w:t>
      </w:r>
      <w:r w:rsidRPr="00602212">
        <w:t xml:space="preserve"> : </w:t>
      </w:r>
      <w:r w:rsidRPr="00602212">
        <w:rPr>
          <w:b/>
          <w:bCs/>
        </w:rPr>
        <w:t>54 943 €</w:t>
      </w:r>
      <w:r w:rsidRPr="00602212">
        <w:t>.</w:t>
      </w:r>
    </w:p>
    <w:p w14:paraId="28178835" w14:textId="77777777" w:rsidR="00602212" w:rsidRPr="00602212" w:rsidRDefault="00602212" w:rsidP="00602212">
      <w:pPr>
        <w:numPr>
          <w:ilvl w:val="0"/>
          <w:numId w:val="6"/>
        </w:numPr>
      </w:pPr>
      <w:r w:rsidRPr="00602212">
        <w:rPr>
          <w:b/>
          <w:bCs/>
        </w:rPr>
        <w:t>Coût de la sous-traitance</w:t>
      </w:r>
      <w:r w:rsidRPr="00602212">
        <w:t xml:space="preserve"> : </w:t>
      </w:r>
      <w:r w:rsidRPr="00602212">
        <w:rPr>
          <w:b/>
          <w:bCs/>
        </w:rPr>
        <w:t>49 919 €</w:t>
      </w:r>
      <w:r w:rsidRPr="00602212">
        <w:t>.</w:t>
      </w:r>
    </w:p>
    <w:p w14:paraId="29D12289" w14:textId="77777777" w:rsidR="00602212" w:rsidRPr="00602212" w:rsidRDefault="00602212" w:rsidP="00602212">
      <w:pPr>
        <w:numPr>
          <w:ilvl w:val="0"/>
          <w:numId w:val="6"/>
        </w:numPr>
      </w:pPr>
      <w:r w:rsidRPr="00602212">
        <w:rPr>
          <w:b/>
          <w:bCs/>
        </w:rPr>
        <w:t>Analyse</w:t>
      </w:r>
      <w:r w:rsidRPr="00602212">
        <w:t xml:space="preserve"> : Pour 100 € de </w:t>
      </w:r>
      <w:proofErr w:type="gramStart"/>
      <w:r w:rsidRPr="00602212">
        <w:t>pose vendus</w:t>
      </w:r>
      <w:proofErr w:type="gramEnd"/>
      <w:r w:rsidRPr="00602212">
        <w:t xml:space="preserve">, il ne te reste que </w:t>
      </w:r>
      <w:r w:rsidRPr="00602212">
        <w:rPr>
          <w:b/>
          <w:bCs/>
        </w:rPr>
        <w:t>9,14 €</w:t>
      </w:r>
      <w:r w:rsidRPr="00602212">
        <w:t xml:space="preserve"> pour payer tes frais fixes, contre 14,50 € l'an dernier. Tu travailles quasiment à prix coûtant sur la partie technique.</w:t>
      </w:r>
    </w:p>
    <w:p w14:paraId="5726ADF8" w14:textId="77777777" w:rsidR="00602212" w:rsidRPr="00602212" w:rsidRDefault="00602212" w:rsidP="00602212">
      <w:r w:rsidRPr="00602212">
        <w:pict w14:anchorId="276D2E85">
          <v:rect id="_x0000_i1060" style="width:0;height:1.5pt" o:hralign="center" o:hrstd="t" o:hrnoshade="t" o:hr="t" fillcolor="gray" stroked="f"/>
        </w:pict>
      </w:r>
    </w:p>
    <w:p w14:paraId="01ECF8E3" w14:textId="77777777" w:rsidR="00602212" w:rsidRPr="00602212" w:rsidRDefault="00602212" w:rsidP="00602212">
      <w:pPr>
        <w:rPr>
          <w:b/>
          <w:bCs/>
        </w:rPr>
      </w:pPr>
      <w:r w:rsidRPr="00602212">
        <w:rPr>
          <w:b/>
          <w:bCs/>
        </w:rPr>
        <w:t>3. FOCUS SUR LES CHARGES EXTERNES</w:t>
      </w:r>
    </w:p>
    <w:p w14:paraId="7B14BE41" w14:textId="77777777" w:rsidR="00602212" w:rsidRPr="00602212" w:rsidRDefault="00602212" w:rsidP="00602212">
      <w:r w:rsidRPr="00602212">
        <w:t>Malgré la baisse d'activité, certains postes de charges restent élevés ou augmentent, ce qui grignote ta rentabilité :</w:t>
      </w:r>
    </w:p>
    <w:p w14:paraId="65D3C0BE" w14:textId="77777777" w:rsidR="00602212" w:rsidRPr="00602212" w:rsidRDefault="00602212" w:rsidP="00602212">
      <w:pPr>
        <w:numPr>
          <w:ilvl w:val="0"/>
          <w:numId w:val="7"/>
        </w:numPr>
      </w:pPr>
      <w:r w:rsidRPr="00602212">
        <w:rPr>
          <w:b/>
          <w:bCs/>
        </w:rPr>
        <w:t>Publicité et Marketing</w:t>
      </w:r>
      <w:r w:rsidRPr="00602212">
        <w:t xml:space="preserve"> : Tu as investi </w:t>
      </w:r>
      <w:r w:rsidRPr="00602212">
        <w:rPr>
          <w:b/>
          <w:bCs/>
        </w:rPr>
        <w:t>12 103 €</w:t>
      </w:r>
      <w:r w:rsidRPr="00602212">
        <w:t xml:space="preserve"> en publicités et annonces (incluant la part Raison Home). C'est un investissement lourd qui n'a pas généré la croissance attendue cette année.</w:t>
      </w:r>
    </w:p>
    <w:p w14:paraId="079636FB" w14:textId="77777777" w:rsidR="00602212" w:rsidRPr="00602212" w:rsidRDefault="00602212" w:rsidP="00602212">
      <w:pPr>
        <w:numPr>
          <w:ilvl w:val="0"/>
          <w:numId w:val="7"/>
        </w:numPr>
      </w:pPr>
      <w:r w:rsidRPr="00602212">
        <w:rPr>
          <w:b/>
          <w:bCs/>
        </w:rPr>
        <w:t>Frais de déplacement et Réception</w:t>
      </w:r>
      <w:r w:rsidRPr="00602212">
        <w:t xml:space="preserve"> : Le cumul Voyages/Déplacements et Réceptions s'élève à </w:t>
      </w:r>
      <w:r w:rsidRPr="00602212">
        <w:rPr>
          <w:b/>
          <w:bCs/>
        </w:rPr>
        <w:t>2 765 €</w:t>
      </w:r>
      <w:r w:rsidRPr="00602212">
        <w:t>. C'est trop élevé pour une année de baisse de CA.</w:t>
      </w:r>
    </w:p>
    <w:p w14:paraId="28C7FBA0" w14:textId="77777777" w:rsidR="00602212" w:rsidRPr="00602212" w:rsidRDefault="00602212" w:rsidP="00602212">
      <w:pPr>
        <w:numPr>
          <w:ilvl w:val="0"/>
          <w:numId w:val="7"/>
        </w:numPr>
      </w:pPr>
      <w:r w:rsidRPr="00602212">
        <w:rPr>
          <w:b/>
          <w:bCs/>
        </w:rPr>
        <w:t>Cadeaux Clientèle</w:t>
      </w:r>
      <w:r w:rsidRPr="00602212">
        <w:t xml:space="preserve"> : </w:t>
      </w:r>
      <w:r w:rsidRPr="00602212">
        <w:rPr>
          <w:b/>
          <w:bCs/>
        </w:rPr>
        <w:t>2 333 €</w:t>
      </w:r>
      <w:r w:rsidRPr="00602212">
        <w:t xml:space="preserve">. C'est un bond de </w:t>
      </w:r>
      <w:r w:rsidRPr="00602212">
        <w:rPr>
          <w:b/>
          <w:bCs/>
        </w:rPr>
        <w:t>140 %</w:t>
      </w:r>
      <w:r w:rsidRPr="00602212">
        <w:t xml:space="preserve"> par rapport à l'an dernier. Sois plus sélectif, le cadeau doit valider une recommandation, pas seulement faire plaisir.</w:t>
      </w:r>
    </w:p>
    <w:p w14:paraId="1B0CE4B2" w14:textId="77777777" w:rsidR="00602212" w:rsidRPr="00602212" w:rsidRDefault="00602212" w:rsidP="00602212">
      <w:r w:rsidRPr="00602212">
        <w:pict w14:anchorId="229E777D">
          <v:rect id="_x0000_i1061" style="width:0;height:1.5pt" o:hralign="center" o:hrstd="t" o:hrnoshade="t" o:hr="t" fillcolor="gray" stroked="f"/>
        </w:pict>
      </w:r>
    </w:p>
    <w:p w14:paraId="58AE43A6" w14:textId="77777777" w:rsidR="00602212" w:rsidRPr="00602212" w:rsidRDefault="00602212" w:rsidP="00602212">
      <w:pPr>
        <w:rPr>
          <w:b/>
          <w:bCs/>
        </w:rPr>
      </w:pPr>
      <w:r w:rsidRPr="00602212">
        <w:rPr>
          <w:b/>
          <w:bCs/>
        </w:rPr>
        <w:lastRenderedPageBreak/>
        <w:t>PLAN D'ACTION IMMÉDIAT</w:t>
      </w:r>
    </w:p>
    <w:p w14:paraId="30661FFB" w14:textId="77777777" w:rsidR="00602212" w:rsidRPr="00602212" w:rsidRDefault="00602212" w:rsidP="00602212">
      <w:pPr>
        <w:numPr>
          <w:ilvl w:val="0"/>
          <w:numId w:val="8"/>
        </w:numPr>
      </w:pPr>
      <w:r w:rsidRPr="00602212">
        <w:rPr>
          <w:b/>
          <w:bCs/>
        </w:rPr>
        <w:t>Renégocier la pose</w:t>
      </w:r>
      <w:r w:rsidRPr="00602212">
        <w:t xml:space="preserve"> : Reprends tes dossiers de l'année. Si tes sous-traitants ont augmenté leurs tarifs sans que tu ne répercute cela sur tes clients, tu perds de l'argent à chaque cuisine posée. Tu dois viser un retour à </w:t>
      </w:r>
      <w:r w:rsidRPr="00602212">
        <w:rPr>
          <w:b/>
          <w:bCs/>
        </w:rPr>
        <w:t>15 % de marge sur la production</w:t>
      </w:r>
      <w:r w:rsidRPr="00602212">
        <w:t>.</w:t>
      </w:r>
    </w:p>
    <w:p w14:paraId="58E5B081" w14:textId="77777777" w:rsidR="00602212" w:rsidRPr="00602212" w:rsidRDefault="00602212" w:rsidP="00602212">
      <w:pPr>
        <w:numPr>
          <w:ilvl w:val="0"/>
          <w:numId w:val="8"/>
        </w:numPr>
      </w:pPr>
      <w:r w:rsidRPr="00602212">
        <w:rPr>
          <w:b/>
          <w:bCs/>
        </w:rPr>
        <w:t>Audit Publicitaire</w:t>
      </w:r>
      <w:r w:rsidRPr="00602212">
        <w:t xml:space="preserve"> : Tes dépenses de publicité (623100) ont bondi de </w:t>
      </w:r>
      <w:r w:rsidRPr="00602212">
        <w:rPr>
          <w:b/>
          <w:bCs/>
        </w:rPr>
        <w:t>72 %</w:t>
      </w:r>
      <w:r w:rsidRPr="00602212">
        <w:t>. Prends rendez-vous avec ton conseiller pour analyser le retour sur investissement (ROI) de chaque campagne. Si ça ne transforme pas, on coupe.</w:t>
      </w:r>
    </w:p>
    <w:p w14:paraId="7EB13A46" w14:textId="77777777" w:rsidR="00602212" w:rsidRPr="00602212" w:rsidRDefault="00602212" w:rsidP="00602212">
      <w:pPr>
        <w:numPr>
          <w:ilvl w:val="0"/>
          <w:numId w:val="8"/>
        </w:numPr>
      </w:pPr>
      <w:r w:rsidRPr="00602212">
        <w:rPr>
          <w:b/>
          <w:bCs/>
        </w:rPr>
        <w:t>Ventes Additionnelles</w:t>
      </w:r>
      <w:r w:rsidRPr="00602212">
        <w:t xml:space="preserve"> : Remets le focus sur le sanitaire et l'accessoire. Ce sont des produits à forte marge qui demandent peu d'efforts de conception supplémentaires.</w:t>
      </w:r>
    </w:p>
    <w:p w14:paraId="70158178" w14:textId="77777777" w:rsidR="00602212" w:rsidRPr="00602212" w:rsidRDefault="00602212" w:rsidP="00602212">
      <w:pPr>
        <w:numPr>
          <w:ilvl w:val="0"/>
          <w:numId w:val="8"/>
        </w:numPr>
      </w:pPr>
      <w:r w:rsidRPr="00602212">
        <w:rPr>
          <w:b/>
          <w:bCs/>
        </w:rPr>
        <w:t>Maîtrise des "frais de bouche"</w:t>
      </w:r>
      <w:r w:rsidRPr="00602212">
        <w:t xml:space="preserve"> : Réduis drastiquement les cadeaux et réceptions. Ton bénéfice net a chuté de 13 000 €, chaque euro compte pour l'année prochaine.</w:t>
      </w:r>
    </w:p>
    <w:p w14:paraId="241018C4" w14:textId="77777777" w:rsidR="00602212" w:rsidRDefault="00602212">
      <w:pPr>
        <w:rPr>
          <w:rFonts w:asciiTheme="majorHAnsi" w:eastAsiaTheme="majorEastAsia" w:hAnsiTheme="majorHAnsi" w:cstheme="majorBidi"/>
          <w:color w:val="0F4761" w:themeColor="accent1" w:themeShade="BF"/>
          <w:sz w:val="32"/>
          <w:szCs w:val="32"/>
        </w:rPr>
      </w:pPr>
      <w:r>
        <w:br w:type="page"/>
      </w:r>
    </w:p>
    <w:p w14:paraId="0414C41F" w14:textId="00BE6AB3" w:rsidR="00602212" w:rsidRPr="00602212" w:rsidRDefault="00602212" w:rsidP="00602212">
      <w:pPr>
        <w:pStyle w:val="Titre2"/>
      </w:pPr>
      <w:r w:rsidRPr="00602212">
        <w:lastRenderedPageBreak/>
        <w:t>Souhaites-tu que je prépare une simulation du CA nécessaire pour atteindre ton objectif de 30 000 € de bénéfice net en N+1 ?</w:t>
      </w:r>
    </w:p>
    <w:p w14:paraId="5F3B1F68" w14:textId="77777777" w:rsidR="00602212" w:rsidRPr="00602212" w:rsidRDefault="00602212" w:rsidP="00602212"/>
    <w:p w14:paraId="7A30C14E" w14:textId="77777777" w:rsidR="00602212" w:rsidRPr="00602212" w:rsidRDefault="00602212" w:rsidP="00602212">
      <w:r w:rsidRPr="00602212">
        <w:t xml:space="preserve">Pour atteindre ton objectif de </w:t>
      </w:r>
      <w:r w:rsidRPr="00602212">
        <w:rPr>
          <w:b/>
          <w:bCs/>
        </w:rPr>
        <w:t>30 000 € de bénéfice net</w:t>
      </w:r>
      <w:r w:rsidRPr="00602212">
        <w:t xml:space="preserve"> en N+1, voici la trajectoire que tu dois suivre :</w:t>
      </w:r>
    </w:p>
    <w:p w14:paraId="3B74B616" w14:textId="77777777" w:rsidR="00602212" w:rsidRPr="00602212" w:rsidRDefault="00602212" w:rsidP="00602212">
      <w:r w:rsidRPr="00602212">
        <w:t xml:space="preserve">Ton objectif de Chiffre d'Affaires cible est de : </w:t>
      </w:r>
      <w:r w:rsidRPr="00602212">
        <w:rPr>
          <w:b/>
          <w:bCs/>
        </w:rPr>
        <w:t>373 000 €</w:t>
      </w:r>
    </w:p>
    <w:p w14:paraId="077A4170" w14:textId="77777777" w:rsidR="00602212" w:rsidRPr="00602212" w:rsidRDefault="00602212" w:rsidP="00602212">
      <w:r w:rsidRPr="00602212">
        <w:t xml:space="preserve">(Soit une progression de </w:t>
      </w:r>
      <w:r w:rsidRPr="00602212">
        <w:rPr>
          <w:b/>
          <w:bCs/>
        </w:rPr>
        <w:t>+15,4 %</w:t>
      </w:r>
      <w:r w:rsidRPr="00602212">
        <w:t xml:space="preserve"> par rapport à ton CA actuel de 323 230 </w:t>
      </w:r>
      <w:proofErr w:type="gramStart"/>
      <w:r w:rsidRPr="00602212">
        <w:t>€ )</w:t>
      </w:r>
      <w:proofErr w:type="gramEnd"/>
    </w:p>
    <w:p w14:paraId="782D1830" w14:textId="77777777" w:rsidR="00602212" w:rsidRPr="00602212" w:rsidRDefault="00602212" w:rsidP="00602212">
      <w:r w:rsidRPr="00602212">
        <w:pict w14:anchorId="410CAD37">
          <v:rect id="_x0000_i1083" style="width:0;height:1.5pt" o:hralign="center" o:hrstd="t" o:hrnoshade="t" o:hr="t" fillcolor="gray" stroked="f"/>
        </w:pict>
      </w:r>
    </w:p>
    <w:p w14:paraId="7505D39C" w14:textId="77777777" w:rsidR="00602212" w:rsidRPr="00602212" w:rsidRDefault="00602212" w:rsidP="00602212">
      <w:pPr>
        <w:rPr>
          <w:b/>
          <w:bCs/>
        </w:rPr>
      </w:pPr>
      <w:r w:rsidRPr="00602212">
        <w:rPr>
          <w:b/>
          <w:bCs/>
        </w:rPr>
        <w:t>Pourquoi ce chiffre ? (La décomposition)</w:t>
      </w:r>
    </w:p>
    <w:p w14:paraId="7B93F058" w14:textId="77777777" w:rsidR="00602212" w:rsidRPr="00602212" w:rsidRDefault="00602212" w:rsidP="00602212">
      <w:r w:rsidRPr="00602212">
        <w:t xml:space="preserve">Pour passer de 15 260 € à 30 000 € de bénéfice net, tu dois générer environ </w:t>
      </w:r>
      <w:r w:rsidRPr="00602212">
        <w:rPr>
          <w:b/>
          <w:bCs/>
        </w:rPr>
        <w:t>14 740 € de résultat supplémentaire</w:t>
      </w:r>
      <w:r w:rsidRPr="00602212">
        <w:t>. Voici comment les chiffres s'articulent :</w:t>
      </w:r>
    </w:p>
    <w:p w14:paraId="757856BA" w14:textId="77777777" w:rsidR="00602212" w:rsidRPr="00602212" w:rsidRDefault="00602212" w:rsidP="00602212">
      <w:pPr>
        <w:numPr>
          <w:ilvl w:val="0"/>
          <w:numId w:val="9"/>
        </w:numPr>
      </w:pPr>
      <w:r w:rsidRPr="00602212">
        <w:rPr>
          <w:b/>
          <w:bCs/>
        </w:rPr>
        <w:t>Maintien de ta marge actuelle</w:t>
      </w:r>
      <w:r w:rsidRPr="00602212">
        <w:t xml:space="preserve"> : On part de l'hypothèse que ton taux de marge globale reste à </w:t>
      </w:r>
      <w:r w:rsidRPr="00602212">
        <w:rPr>
          <w:b/>
          <w:bCs/>
        </w:rPr>
        <w:t>39,57 %</w:t>
      </w:r>
      <w:r w:rsidRPr="00602212">
        <w:t>.</w:t>
      </w:r>
    </w:p>
    <w:p w14:paraId="24A41A07" w14:textId="77777777" w:rsidR="00602212" w:rsidRPr="00602212" w:rsidRDefault="00602212" w:rsidP="00602212">
      <w:pPr>
        <w:numPr>
          <w:ilvl w:val="0"/>
          <w:numId w:val="9"/>
        </w:numPr>
      </w:pPr>
      <w:r w:rsidRPr="00602212">
        <w:rPr>
          <w:b/>
          <w:bCs/>
        </w:rPr>
        <w:t>Couverture des frais fixes</w:t>
      </w:r>
      <w:r w:rsidRPr="00602212">
        <w:t xml:space="preserve"> : Tes charges fixes (loyers, assurances, salaires du gérant, etc.) s'élèvent à environ </w:t>
      </w:r>
      <w:r w:rsidRPr="00602212">
        <w:rPr>
          <w:b/>
          <w:bCs/>
        </w:rPr>
        <w:t>117 800 €</w:t>
      </w:r>
      <w:r w:rsidRPr="00602212">
        <w:t xml:space="preserve"> par an.</w:t>
      </w:r>
    </w:p>
    <w:p w14:paraId="46874D25" w14:textId="77777777" w:rsidR="00602212" w:rsidRPr="00602212" w:rsidRDefault="00602212" w:rsidP="00602212">
      <w:pPr>
        <w:numPr>
          <w:ilvl w:val="0"/>
          <w:numId w:val="9"/>
        </w:numPr>
      </w:pPr>
      <w:r w:rsidRPr="00602212">
        <w:rPr>
          <w:b/>
          <w:bCs/>
        </w:rPr>
        <w:t>Impôts</w:t>
      </w:r>
      <w:r w:rsidRPr="00602212">
        <w:t xml:space="preserve"> : Pour sortir 30 000 € "dans ta poche" (net), ta société doit réaliser environ </w:t>
      </w:r>
      <w:r w:rsidRPr="00602212">
        <w:rPr>
          <w:b/>
          <w:bCs/>
        </w:rPr>
        <w:t>34 300 € de bénéfice avant impôts</w:t>
      </w:r>
      <w:r w:rsidRPr="00602212">
        <w:t>.</w:t>
      </w:r>
    </w:p>
    <w:p w14:paraId="4FA74CAC" w14:textId="77777777" w:rsidR="00602212" w:rsidRPr="00602212" w:rsidRDefault="00602212" w:rsidP="00602212">
      <w:r w:rsidRPr="00602212">
        <w:pict w14:anchorId="1E5DF2FF">
          <v:rect id="_x0000_i1084" style="width:0;height:1.5pt" o:hralign="center" o:hrstd="t" o:hrnoshade="t" o:hr="t" fillcolor="gray" stroked="f"/>
        </w:pict>
      </w:r>
    </w:p>
    <w:p w14:paraId="60354038" w14:textId="77777777" w:rsidR="00602212" w:rsidRPr="00602212" w:rsidRDefault="00602212" w:rsidP="00602212">
      <w:pPr>
        <w:rPr>
          <w:b/>
          <w:bCs/>
        </w:rPr>
      </w:pPr>
      <w:r w:rsidRPr="00602212">
        <w:rPr>
          <w:b/>
          <w:bCs/>
        </w:rPr>
        <w:t>Deux leviers pour atteindre cet objectif</w:t>
      </w:r>
    </w:p>
    <w:p w14:paraId="75ED8719" w14:textId="77777777" w:rsidR="00602212" w:rsidRPr="00602212" w:rsidRDefault="00602212" w:rsidP="00602212">
      <w:r w:rsidRPr="00602212">
        <w:t>Tu n'es pas obligé de faire porter tout l'effort sur le volume de ventes. Tu peux mixer deux stratégies :</w:t>
      </w:r>
    </w:p>
    <w:p w14:paraId="3464B35B" w14:textId="77777777" w:rsidR="00602212" w:rsidRPr="00602212" w:rsidRDefault="00602212" w:rsidP="00602212">
      <w:r w:rsidRPr="00602212">
        <w:rPr>
          <w:b/>
          <w:bCs/>
        </w:rPr>
        <w:t>Levier 1 : Le Volume (La force brute)</w:t>
      </w:r>
    </w:p>
    <w:p w14:paraId="16418BD8" w14:textId="77777777" w:rsidR="00602212" w:rsidRPr="00602212" w:rsidRDefault="00602212" w:rsidP="00602212">
      <w:pPr>
        <w:numPr>
          <w:ilvl w:val="0"/>
          <w:numId w:val="10"/>
        </w:numPr>
      </w:pPr>
      <w:r w:rsidRPr="00602212">
        <w:t xml:space="preserve">Vendre pour </w:t>
      </w:r>
      <w:r w:rsidRPr="00602212">
        <w:rPr>
          <w:b/>
          <w:bCs/>
        </w:rPr>
        <w:t>50 000 € de plus</w:t>
      </w:r>
      <w:r w:rsidRPr="00602212">
        <w:t xml:space="preserve"> que cette année.</w:t>
      </w:r>
    </w:p>
    <w:p w14:paraId="6B9E9284" w14:textId="77777777" w:rsidR="00602212" w:rsidRPr="00602212" w:rsidRDefault="00602212" w:rsidP="00602212">
      <w:pPr>
        <w:numPr>
          <w:ilvl w:val="0"/>
          <w:numId w:val="10"/>
        </w:numPr>
      </w:pPr>
      <w:r w:rsidRPr="00602212">
        <w:t xml:space="preserve">Cela représente environ </w:t>
      </w:r>
      <w:r w:rsidRPr="00602212">
        <w:rPr>
          <w:b/>
          <w:bCs/>
        </w:rPr>
        <w:t>4 à 5 projets moyens</w:t>
      </w:r>
      <w:r w:rsidRPr="00602212">
        <w:t xml:space="preserve"> supplémentaires sur l'année.</w:t>
      </w:r>
    </w:p>
    <w:p w14:paraId="3D67C2DF" w14:textId="77777777" w:rsidR="00602212" w:rsidRPr="00602212" w:rsidRDefault="00602212" w:rsidP="00602212">
      <w:r w:rsidRPr="00602212">
        <w:rPr>
          <w:b/>
          <w:bCs/>
        </w:rPr>
        <w:t>Levier 2 : La Rentabilité (Le pilotage fin) — Ma recommandation</w:t>
      </w:r>
      <w:r w:rsidRPr="00602212">
        <w:t xml:space="preserve"> Si tu parviens à redresser ta </w:t>
      </w:r>
      <w:r w:rsidRPr="00602212">
        <w:rPr>
          <w:b/>
          <w:bCs/>
        </w:rPr>
        <w:t>marge brute sur production</w:t>
      </w:r>
      <w:r w:rsidRPr="00602212">
        <w:t xml:space="preserve"> (la pose) pour la remonter de 9 % à </w:t>
      </w:r>
      <w:r w:rsidRPr="00602212">
        <w:rPr>
          <w:b/>
          <w:bCs/>
        </w:rPr>
        <w:t>14 %</w:t>
      </w:r>
      <w:r w:rsidRPr="00602212">
        <w:t xml:space="preserve"> (ton niveau de </w:t>
      </w:r>
      <w:proofErr w:type="gramStart"/>
      <w:r w:rsidRPr="00602212">
        <w:t>2024 )</w:t>
      </w:r>
      <w:proofErr w:type="gramEnd"/>
      <w:r w:rsidRPr="00602212">
        <w:t xml:space="preserve"> :</w:t>
      </w:r>
    </w:p>
    <w:p w14:paraId="50ABB4A9" w14:textId="77777777" w:rsidR="00602212" w:rsidRPr="00602212" w:rsidRDefault="00602212" w:rsidP="00602212">
      <w:pPr>
        <w:numPr>
          <w:ilvl w:val="0"/>
          <w:numId w:val="11"/>
        </w:numPr>
      </w:pPr>
      <w:r w:rsidRPr="00602212">
        <w:t xml:space="preserve">Ton objectif de CA cible tombe à </w:t>
      </w:r>
      <w:r w:rsidRPr="00602212">
        <w:rPr>
          <w:b/>
          <w:bCs/>
        </w:rPr>
        <w:t>358 000 €</w:t>
      </w:r>
      <w:r w:rsidRPr="00602212">
        <w:t xml:space="preserve"> au lieu de 373 000 €.</w:t>
      </w:r>
    </w:p>
    <w:p w14:paraId="663E9474" w14:textId="77777777" w:rsidR="00602212" w:rsidRPr="00602212" w:rsidRDefault="00602212" w:rsidP="00602212">
      <w:pPr>
        <w:numPr>
          <w:ilvl w:val="0"/>
          <w:numId w:val="11"/>
        </w:numPr>
      </w:pPr>
      <w:r w:rsidRPr="00602212">
        <w:rPr>
          <w:b/>
          <w:bCs/>
        </w:rPr>
        <w:t>Leçon de Laurent</w:t>
      </w:r>
      <w:r w:rsidRPr="00602212">
        <w:t xml:space="preserve"> : Il est toujours plus facile et moins risqué de mieux marger ses dossiers existants que de courir après de nouveaux clients qui coûtent cher en publicité.</w:t>
      </w:r>
    </w:p>
    <w:p w14:paraId="09D216E9" w14:textId="77777777" w:rsidR="00602212" w:rsidRPr="00602212" w:rsidRDefault="00602212" w:rsidP="00602212">
      <w:r w:rsidRPr="00602212">
        <w:pict w14:anchorId="153FD637">
          <v:rect id="_x0000_i1085" style="width:0;height:1.5pt" o:hralign="center" o:hrstd="t" o:hrnoshade="t" o:hr="t" fillcolor="gray" stroked="f"/>
        </w:pict>
      </w:r>
    </w:p>
    <w:p w14:paraId="5BC5AA48" w14:textId="77777777" w:rsidR="00602212" w:rsidRPr="00602212" w:rsidRDefault="00602212" w:rsidP="00602212">
      <w:pPr>
        <w:rPr>
          <w:b/>
          <w:bCs/>
        </w:rPr>
      </w:pPr>
      <w:r w:rsidRPr="00602212">
        <w:rPr>
          <w:b/>
          <w:bCs/>
        </w:rPr>
        <w:t>Le Plan d'Attaque pour N+1</w:t>
      </w:r>
    </w:p>
    <w:p w14:paraId="49226A7E" w14:textId="77777777" w:rsidR="00602212" w:rsidRPr="00602212" w:rsidRDefault="00602212" w:rsidP="00602212">
      <w:pPr>
        <w:numPr>
          <w:ilvl w:val="0"/>
          <w:numId w:val="12"/>
        </w:numPr>
      </w:pPr>
      <w:r w:rsidRPr="00602212">
        <w:rPr>
          <w:b/>
          <w:bCs/>
        </w:rPr>
        <w:t>Stop au "cadeau" sur la pose</w:t>
      </w:r>
      <w:r w:rsidRPr="00602212">
        <w:t xml:space="preserve"> : Tu ne peux plus te permettre de sous-traiter à 49 900 € ce que tu vends 54 900 €. Augmente tes prix de prestation de services de </w:t>
      </w:r>
      <w:r w:rsidRPr="00602212">
        <w:rPr>
          <w:b/>
          <w:bCs/>
        </w:rPr>
        <w:t>10 % minimum</w:t>
      </w:r>
      <w:r w:rsidRPr="00602212">
        <w:t xml:space="preserve"> dès ton prochain devis.</w:t>
      </w:r>
    </w:p>
    <w:p w14:paraId="485C318C" w14:textId="77777777" w:rsidR="00602212" w:rsidRPr="00602212" w:rsidRDefault="00602212" w:rsidP="00602212">
      <w:pPr>
        <w:numPr>
          <w:ilvl w:val="0"/>
          <w:numId w:val="12"/>
        </w:numPr>
      </w:pPr>
      <w:r w:rsidRPr="00602212">
        <w:rPr>
          <w:b/>
          <w:bCs/>
        </w:rPr>
        <w:lastRenderedPageBreak/>
        <w:t>Ventes croisées systématiques</w:t>
      </w:r>
      <w:r w:rsidRPr="00602212">
        <w:t xml:space="preserve"> : Chaque cuisine doit partir avec son évier, sa robinetterie et ses accessoires. C'est du CA "facile" qui booste ta marge globale sans augmenter tes frais fixes.</w:t>
      </w:r>
    </w:p>
    <w:p w14:paraId="13E5B688" w14:textId="77777777" w:rsidR="00602212" w:rsidRPr="00602212" w:rsidRDefault="00602212" w:rsidP="00602212">
      <w:pPr>
        <w:numPr>
          <w:ilvl w:val="0"/>
          <w:numId w:val="12"/>
        </w:numPr>
      </w:pPr>
      <w:r w:rsidRPr="00602212">
        <w:rPr>
          <w:b/>
          <w:bCs/>
        </w:rPr>
        <w:t>Surveillance mensuelle</w:t>
      </w:r>
      <w:r w:rsidRPr="00602212">
        <w:t xml:space="preserve"> : On ne fait pas le bilan en fin d'année. Tu dois suivre ton </w:t>
      </w:r>
      <w:r w:rsidRPr="00602212">
        <w:rPr>
          <w:b/>
          <w:bCs/>
        </w:rPr>
        <w:t>CA encaissé</w:t>
      </w:r>
      <w:r w:rsidRPr="00602212">
        <w:t xml:space="preserve"> et ta </w:t>
      </w:r>
      <w:r w:rsidRPr="00602212">
        <w:rPr>
          <w:b/>
          <w:bCs/>
        </w:rPr>
        <w:t>marge brute</w:t>
      </w:r>
      <w:r w:rsidRPr="00602212">
        <w:t xml:space="preserve"> chaque mois. Si tu es en dessous du rythme de 31 000 € / mois, il faut accélérer la prospection immédiatement.</w:t>
      </w:r>
    </w:p>
    <w:p w14:paraId="73699C95" w14:textId="77777777" w:rsidR="00317827" w:rsidRDefault="00317827">
      <w:pPr>
        <w:rPr>
          <w:b/>
          <w:bCs/>
        </w:rPr>
      </w:pPr>
      <w:r>
        <w:rPr>
          <w:b/>
          <w:bCs/>
        </w:rPr>
        <w:br w:type="page"/>
      </w:r>
    </w:p>
    <w:p w14:paraId="6E983DBE" w14:textId="7CAC2738" w:rsidR="00602212" w:rsidRPr="00602212" w:rsidRDefault="00602212" w:rsidP="00317827">
      <w:pPr>
        <w:pStyle w:val="Titre2"/>
      </w:pPr>
      <w:r w:rsidRPr="00602212">
        <w:lastRenderedPageBreak/>
        <w:t>Est-ce que cette trajectoire te semble réalisable avec ton carnet de commandes actuel pour le début d'année ?</w:t>
      </w:r>
    </w:p>
    <w:p w14:paraId="74EA1E7B" w14:textId="77777777" w:rsidR="00317827" w:rsidRPr="00317827" w:rsidRDefault="00317827" w:rsidP="00317827">
      <w:r w:rsidRPr="00317827">
        <w:t xml:space="preserve">C'est l'état d'esprit qu'il faut avoir. Si tu valides que c'est réalisable, alors on passe du constat comptable à la stratégie commerciale. Pour tenir cet objectif de </w:t>
      </w:r>
      <w:r w:rsidRPr="00317827">
        <w:rPr>
          <w:b/>
          <w:bCs/>
        </w:rPr>
        <w:t>373 000 €</w:t>
      </w:r>
      <w:r w:rsidRPr="00317827">
        <w:t xml:space="preserve"> et aller chercher tes </w:t>
      </w:r>
      <w:r w:rsidRPr="00317827">
        <w:rPr>
          <w:b/>
          <w:bCs/>
        </w:rPr>
        <w:t>30 000 € de bénéfice net</w:t>
      </w:r>
      <w:r w:rsidRPr="00317827">
        <w:t>, voici ton tableau de bord pour les prochains mois :</w:t>
      </w:r>
    </w:p>
    <w:p w14:paraId="54A046E0" w14:textId="77777777" w:rsidR="00317827" w:rsidRPr="00317827" w:rsidRDefault="00317827" w:rsidP="00317827">
      <w:pPr>
        <w:rPr>
          <w:b/>
          <w:bCs/>
        </w:rPr>
      </w:pPr>
      <w:r w:rsidRPr="00317827">
        <w:rPr>
          <w:b/>
          <w:bCs/>
        </w:rPr>
        <w:t>1. Ton rythme de croisière mensuel</w:t>
      </w:r>
    </w:p>
    <w:p w14:paraId="23CBD253" w14:textId="77777777" w:rsidR="00317827" w:rsidRPr="00317827" w:rsidRDefault="00317827" w:rsidP="00317827">
      <w:r w:rsidRPr="00317827">
        <w:t xml:space="preserve">Pour atteindre la cible, tu dois sortir en moyenne </w:t>
      </w:r>
      <w:r w:rsidRPr="00317827">
        <w:rPr>
          <w:b/>
          <w:bCs/>
        </w:rPr>
        <w:t>31 000 € de CA par mois</w:t>
      </w:r>
      <w:r w:rsidRPr="00317827">
        <w:t>.</w:t>
      </w:r>
    </w:p>
    <w:p w14:paraId="5D50708C" w14:textId="77777777" w:rsidR="00317827" w:rsidRPr="00317827" w:rsidRDefault="00317827" w:rsidP="00317827">
      <w:pPr>
        <w:numPr>
          <w:ilvl w:val="0"/>
          <w:numId w:val="13"/>
        </w:numPr>
      </w:pPr>
      <w:r w:rsidRPr="00317827">
        <w:rPr>
          <w:b/>
          <w:bCs/>
        </w:rPr>
        <w:t>Si tu es au-dessus :</w:t>
      </w:r>
      <w:r w:rsidRPr="00317827">
        <w:t xml:space="preserve"> Ne relâche pas l'effort, capitalise pour les mois creux.</w:t>
      </w:r>
    </w:p>
    <w:p w14:paraId="71FAA61D" w14:textId="77777777" w:rsidR="00317827" w:rsidRPr="00317827" w:rsidRDefault="00317827" w:rsidP="00317827">
      <w:pPr>
        <w:numPr>
          <w:ilvl w:val="0"/>
          <w:numId w:val="13"/>
        </w:numPr>
      </w:pPr>
      <w:r w:rsidRPr="00317827">
        <w:rPr>
          <w:b/>
          <w:bCs/>
        </w:rPr>
        <w:t>Si tu es en dessous :</w:t>
      </w:r>
      <w:r w:rsidRPr="00317827">
        <w:t xml:space="preserve"> C'est une alerte immédiate. Tu dois augmenter ton activité de prospection ou revoir ton taux de transformation.</w:t>
      </w:r>
    </w:p>
    <w:p w14:paraId="37C39F05" w14:textId="77777777" w:rsidR="00317827" w:rsidRPr="00317827" w:rsidRDefault="00317827" w:rsidP="00317827">
      <w:pPr>
        <w:rPr>
          <w:b/>
          <w:bCs/>
        </w:rPr>
      </w:pPr>
      <w:r w:rsidRPr="00317827">
        <w:rPr>
          <w:b/>
          <w:bCs/>
        </w:rPr>
        <w:t>2. Audit de ton carnet de commandes</w:t>
      </w:r>
    </w:p>
    <w:p w14:paraId="66B85FA7" w14:textId="77777777" w:rsidR="00317827" w:rsidRPr="00317827" w:rsidRDefault="00317827" w:rsidP="00317827">
      <w:r w:rsidRPr="00317827">
        <w:t>Prends ton carnet actuel et vérifie deux points critiques :</w:t>
      </w:r>
    </w:p>
    <w:p w14:paraId="4A3A6588" w14:textId="77777777" w:rsidR="00317827" w:rsidRPr="00317827" w:rsidRDefault="00317827" w:rsidP="00317827">
      <w:pPr>
        <w:numPr>
          <w:ilvl w:val="0"/>
          <w:numId w:val="14"/>
        </w:numPr>
      </w:pPr>
      <w:r w:rsidRPr="00317827">
        <w:rPr>
          <w:b/>
          <w:bCs/>
        </w:rPr>
        <w:t>Le volume :</w:t>
      </w:r>
      <w:r w:rsidRPr="00317827">
        <w:t xml:space="preserve"> Est-ce que le cumul des contrats signés pour les 4 prochains mois couvre au moins 125 000 € de CA ? </w:t>
      </w:r>
    </w:p>
    <w:p w14:paraId="3D55E068" w14:textId="77777777" w:rsidR="00317827" w:rsidRPr="00317827" w:rsidRDefault="00317827" w:rsidP="00317827">
      <w:pPr>
        <w:numPr>
          <w:ilvl w:val="0"/>
          <w:numId w:val="14"/>
        </w:numPr>
      </w:pPr>
      <w:r w:rsidRPr="00317827">
        <w:rPr>
          <w:b/>
          <w:bCs/>
        </w:rPr>
        <w:t>La qualité de la marge :</w:t>
      </w:r>
      <w:r w:rsidRPr="00317827">
        <w:t xml:space="preserve"> Calcule la marge brute (Prix de vente - Achats - Pose) sur tes 3 derniers dossiers signés. Si tu n'es pas à </w:t>
      </w:r>
      <w:r w:rsidRPr="00317827">
        <w:rPr>
          <w:b/>
          <w:bCs/>
        </w:rPr>
        <w:t>40 % de marge globale</w:t>
      </w:r>
      <w:r w:rsidRPr="00317827">
        <w:t xml:space="preserve"> minimum, tu travailles pour la gloire, pas pour ton bénéfice.</w:t>
      </w:r>
    </w:p>
    <w:p w14:paraId="228ED2FF" w14:textId="77777777" w:rsidR="00317827" w:rsidRPr="00317827" w:rsidRDefault="00317827" w:rsidP="00317827">
      <w:pPr>
        <w:rPr>
          <w:b/>
          <w:bCs/>
        </w:rPr>
      </w:pPr>
      <w:r w:rsidRPr="00317827">
        <w:rPr>
          <w:b/>
          <w:bCs/>
        </w:rPr>
        <w:t>3. Rappel des points de vigilance "Laurent"</w:t>
      </w:r>
    </w:p>
    <w:p w14:paraId="5C41329D" w14:textId="77777777" w:rsidR="00317827" w:rsidRPr="00317827" w:rsidRDefault="00317827" w:rsidP="00317827">
      <w:pPr>
        <w:numPr>
          <w:ilvl w:val="0"/>
          <w:numId w:val="15"/>
        </w:numPr>
      </w:pPr>
      <w:r w:rsidRPr="00317827">
        <w:rPr>
          <w:b/>
          <w:bCs/>
        </w:rPr>
        <w:t>Le Marketing (6,2 % de ton CA actuel) :</w:t>
      </w:r>
      <w:r w:rsidRPr="00317827">
        <w:t xml:space="preserve"> Tu investis environ </w:t>
      </w:r>
      <w:r w:rsidRPr="00317827">
        <w:rPr>
          <w:b/>
          <w:bCs/>
        </w:rPr>
        <w:t>20 000 €</w:t>
      </w:r>
      <w:r w:rsidRPr="00317827">
        <w:t xml:space="preserve"> par an dans ta visibilité (Pub, site, foires). C'est conforme aux standards du réseau (min 5 % et 5 000 €). </w:t>
      </w:r>
      <w:r w:rsidRPr="00317827">
        <w:rPr>
          <w:b/>
          <w:bCs/>
        </w:rPr>
        <w:t>Interdiction de couper ce budget</w:t>
      </w:r>
      <w:r w:rsidRPr="00317827">
        <w:t xml:space="preserve">, c'est ton carburant. </w:t>
      </w:r>
      <w:proofErr w:type="gramStart"/>
      <w:r w:rsidRPr="00317827">
        <w:t>Par contre</w:t>
      </w:r>
      <w:proofErr w:type="gramEnd"/>
      <w:r w:rsidRPr="00317827">
        <w:t>, exige un retour sur investissement sur chaque euro dépensé.</w:t>
      </w:r>
    </w:p>
    <w:p w14:paraId="4C3F90CB" w14:textId="77777777" w:rsidR="00317827" w:rsidRPr="00317827" w:rsidRDefault="00317827" w:rsidP="00317827">
      <w:pPr>
        <w:numPr>
          <w:ilvl w:val="0"/>
          <w:numId w:val="15"/>
        </w:numPr>
      </w:pPr>
      <w:r w:rsidRPr="00317827">
        <w:rPr>
          <w:b/>
          <w:bCs/>
        </w:rPr>
        <w:t>La Trésorerie :</w:t>
      </w:r>
      <w:r w:rsidRPr="00317827">
        <w:t xml:space="preserve"> Tu as </w:t>
      </w:r>
      <w:r w:rsidRPr="00317827">
        <w:rPr>
          <w:b/>
          <w:bCs/>
        </w:rPr>
        <w:t>87 899 €</w:t>
      </w:r>
      <w:r w:rsidRPr="00317827">
        <w:t xml:space="preserve"> en banque. C'est une force. Utilise ce confort pour négocier des escomptes auprès de tes fournisseurs (comme DISCAC) en payant comptant quand c'est possible. Chaque point de marge gagné à l'achat va directement dans ton bénéfice net.</w:t>
      </w:r>
    </w:p>
    <w:p w14:paraId="3DA29AD5" w14:textId="77777777" w:rsidR="00317827" w:rsidRPr="00317827" w:rsidRDefault="00317827" w:rsidP="00317827">
      <w:pPr>
        <w:numPr>
          <w:ilvl w:val="0"/>
          <w:numId w:val="15"/>
        </w:numPr>
      </w:pPr>
      <w:r w:rsidRPr="00317827">
        <w:rPr>
          <w:b/>
          <w:bCs/>
        </w:rPr>
        <w:t>La Pose :</w:t>
      </w:r>
      <w:r w:rsidRPr="00317827">
        <w:t xml:space="preserve"> Je le répète, tes frais de sous-traitance ont trop augmenté par rapport à tes ventes de services. Tu dois </w:t>
      </w:r>
      <w:r w:rsidRPr="00317827">
        <w:rPr>
          <w:b/>
          <w:bCs/>
        </w:rPr>
        <w:t>revaloriser tes forfaits de pose</w:t>
      </w:r>
      <w:r w:rsidRPr="00317827">
        <w:t xml:space="preserve"> sur tes nouveaux devis pour stopper l'érosion de ta rentabilité.</w:t>
      </w:r>
    </w:p>
    <w:p w14:paraId="221AA41D" w14:textId="77777777" w:rsidR="00317827" w:rsidRPr="00317827" w:rsidRDefault="00317827" w:rsidP="00317827">
      <w:r w:rsidRPr="00317827">
        <w:rPr>
          <w:b/>
          <w:bCs/>
        </w:rPr>
        <w:t>C'est maintenant que se joue ton année N+1. On fait un point sur tes premiers chiffres de janvier dès qu'ils sont disponibles ?</w:t>
      </w:r>
    </w:p>
    <w:p w14:paraId="28AEB53C" w14:textId="77777777" w:rsidR="00602212" w:rsidRDefault="00602212"/>
    <w:p w14:paraId="26B1C390" w14:textId="77777777" w:rsidR="00602212" w:rsidRDefault="00602212"/>
    <w:sectPr w:rsidR="006022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4740"/>
    <w:multiLevelType w:val="multilevel"/>
    <w:tmpl w:val="3FD0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91120A"/>
    <w:multiLevelType w:val="multilevel"/>
    <w:tmpl w:val="9BA45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A21015"/>
    <w:multiLevelType w:val="multilevel"/>
    <w:tmpl w:val="3574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111AEB"/>
    <w:multiLevelType w:val="multilevel"/>
    <w:tmpl w:val="C2304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0D6583"/>
    <w:multiLevelType w:val="multilevel"/>
    <w:tmpl w:val="59EA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106EEE"/>
    <w:multiLevelType w:val="multilevel"/>
    <w:tmpl w:val="D284C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3911B1"/>
    <w:multiLevelType w:val="multilevel"/>
    <w:tmpl w:val="F260F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BB688D"/>
    <w:multiLevelType w:val="multilevel"/>
    <w:tmpl w:val="6B841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D664B0"/>
    <w:multiLevelType w:val="multilevel"/>
    <w:tmpl w:val="E7B82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8827A0"/>
    <w:multiLevelType w:val="multilevel"/>
    <w:tmpl w:val="E472A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826DBB"/>
    <w:multiLevelType w:val="multilevel"/>
    <w:tmpl w:val="BE487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B222C4"/>
    <w:multiLevelType w:val="multilevel"/>
    <w:tmpl w:val="C450D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321717"/>
    <w:multiLevelType w:val="multilevel"/>
    <w:tmpl w:val="153CF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633B59"/>
    <w:multiLevelType w:val="multilevel"/>
    <w:tmpl w:val="1AC2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D85A45"/>
    <w:multiLevelType w:val="multilevel"/>
    <w:tmpl w:val="89422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004865">
    <w:abstractNumId w:val="12"/>
  </w:num>
  <w:num w:numId="2" w16cid:durableId="704137836">
    <w:abstractNumId w:val="14"/>
  </w:num>
  <w:num w:numId="3" w16cid:durableId="1101529206">
    <w:abstractNumId w:val="9"/>
  </w:num>
  <w:num w:numId="4" w16cid:durableId="1269235882">
    <w:abstractNumId w:val="10"/>
  </w:num>
  <w:num w:numId="5" w16cid:durableId="1557467196">
    <w:abstractNumId w:val="2"/>
  </w:num>
  <w:num w:numId="6" w16cid:durableId="1179657404">
    <w:abstractNumId w:val="13"/>
  </w:num>
  <w:num w:numId="7" w16cid:durableId="1164971359">
    <w:abstractNumId w:val="0"/>
  </w:num>
  <w:num w:numId="8" w16cid:durableId="559368184">
    <w:abstractNumId w:val="1"/>
  </w:num>
  <w:num w:numId="9" w16cid:durableId="797532288">
    <w:abstractNumId w:val="4"/>
  </w:num>
  <w:num w:numId="10" w16cid:durableId="357974861">
    <w:abstractNumId w:val="5"/>
  </w:num>
  <w:num w:numId="11" w16cid:durableId="1704860028">
    <w:abstractNumId w:val="3"/>
  </w:num>
  <w:num w:numId="12" w16cid:durableId="990135514">
    <w:abstractNumId w:val="6"/>
  </w:num>
  <w:num w:numId="13" w16cid:durableId="395974862">
    <w:abstractNumId w:val="11"/>
  </w:num>
  <w:num w:numId="14" w16cid:durableId="960693160">
    <w:abstractNumId w:val="7"/>
  </w:num>
  <w:num w:numId="15" w16cid:durableId="13237782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212"/>
    <w:rsid w:val="002B1C53"/>
    <w:rsid w:val="00317827"/>
    <w:rsid w:val="003C2004"/>
    <w:rsid w:val="00602212"/>
    <w:rsid w:val="00C900A0"/>
    <w:rsid w:val="00EA59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668CA"/>
  <w15:chartTrackingRefBased/>
  <w15:docId w15:val="{D814A78B-C2B1-4AF0-B149-F85F3360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022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6022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0221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0221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0221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0221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0221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0221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0221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0221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60221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0221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0221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0221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0221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0221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0221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02212"/>
    <w:rPr>
      <w:rFonts w:eastAsiaTheme="majorEastAsia" w:cstheme="majorBidi"/>
      <w:color w:val="272727" w:themeColor="text1" w:themeTint="D8"/>
    </w:rPr>
  </w:style>
  <w:style w:type="paragraph" w:styleId="Titre">
    <w:name w:val="Title"/>
    <w:basedOn w:val="Normal"/>
    <w:next w:val="Normal"/>
    <w:link w:val="TitreCar"/>
    <w:uiPriority w:val="10"/>
    <w:qFormat/>
    <w:rsid w:val="006022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0221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0221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0221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02212"/>
    <w:pPr>
      <w:spacing w:before="160"/>
      <w:jc w:val="center"/>
    </w:pPr>
    <w:rPr>
      <w:i/>
      <w:iCs/>
      <w:color w:val="404040" w:themeColor="text1" w:themeTint="BF"/>
    </w:rPr>
  </w:style>
  <w:style w:type="character" w:customStyle="1" w:styleId="CitationCar">
    <w:name w:val="Citation Car"/>
    <w:basedOn w:val="Policepardfaut"/>
    <w:link w:val="Citation"/>
    <w:uiPriority w:val="29"/>
    <w:rsid w:val="00602212"/>
    <w:rPr>
      <w:i/>
      <w:iCs/>
      <w:color w:val="404040" w:themeColor="text1" w:themeTint="BF"/>
    </w:rPr>
  </w:style>
  <w:style w:type="paragraph" w:styleId="Paragraphedeliste">
    <w:name w:val="List Paragraph"/>
    <w:basedOn w:val="Normal"/>
    <w:uiPriority w:val="34"/>
    <w:qFormat/>
    <w:rsid w:val="00602212"/>
    <w:pPr>
      <w:ind w:left="720"/>
      <w:contextualSpacing/>
    </w:pPr>
  </w:style>
  <w:style w:type="character" w:styleId="Accentuationintense">
    <w:name w:val="Intense Emphasis"/>
    <w:basedOn w:val="Policepardfaut"/>
    <w:uiPriority w:val="21"/>
    <w:qFormat/>
    <w:rsid w:val="00602212"/>
    <w:rPr>
      <w:i/>
      <w:iCs/>
      <w:color w:val="0F4761" w:themeColor="accent1" w:themeShade="BF"/>
    </w:rPr>
  </w:style>
  <w:style w:type="paragraph" w:styleId="Citationintense">
    <w:name w:val="Intense Quote"/>
    <w:basedOn w:val="Normal"/>
    <w:next w:val="Normal"/>
    <w:link w:val="CitationintenseCar"/>
    <w:uiPriority w:val="30"/>
    <w:qFormat/>
    <w:rsid w:val="006022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02212"/>
    <w:rPr>
      <w:i/>
      <w:iCs/>
      <w:color w:val="0F4761" w:themeColor="accent1" w:themeShade="BF"/>
    </w:rPr>
  </w:style>
  <w:style w:type="character" w:styleId="Rfrenceintense">
    <w:name w:val="Intense Reference"/>
    <w:basedOn w:val="Policepardfaut"/>
    <w:uiPriority w:val="32"/>
    <w:qFormat/>
    <w:rsid w:val="006022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1843</Words>
  <Characters>8865</Characters>
  <Application>Microsoft Office Word</Application>
  <DocSecurity>0</DocSecurity>
  <Lines>170</Lines>
  <Paragraphs>94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Raison</dc:creator>
  <cp:keywords/>
  <dc:description/>
  <cp:lastModifiedBy>Laurent Raison</cp:lastModifiedBy>
  <cp:revision>2</cp:revision>
  <dcterms:created xsi:type="dcterms:W3CDTF">2026-03-27T13:49:00Z</dcterms:created>
  <dcterms:modified xsi:type="dcterms:W3CDTF">2026-03-27T13:49:00Z</dcterms:modified>
</cp:coreProperties>
</file>